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74B5E14" w:rsidR="000806BF" w:rsidRDefault="0054766E" w:rsidP="003A34E0">
      <w:r>
        <w:rPr>
          <w:noProof/>
        </w:rPr>
        <mc:AlternateContent>
          <mc:Choice Requires="wps">
            <w:drawing>
              <wp:anchor distT="45720" distB="45720" distL="114300" distR="114300" simplePos="0" relativeHeight="251658245"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1CAEFC0B" w:rsidR="00FD796A" w:rsidRPr="00165814" w:rsidRDefault="006E1D1F" w:rsidP="00FD796A">
                            <w:pPr>
                              <w:pStyle w:val="Subtitle"/>
                              <w:rPr>
                                <w:sz w:val="40"/>
                                <w:szCs w:val="40"/>
                              </w:rPr>
                            </w:pPr>
                            <w:r w:rsidRPr="002A4BAA">
                              <w:rPr>
                                <w:sz w:val="40"/>
                                <w:szCs w:val="40"/>
                              </w:rPr>
                              <w:t>July</w:t>
                            </w:r>
                            <w:r w:rsidR="005815DB" w:rsidRPr="002A4BAA">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87BCC1">
              <v:shapetype id="_x0000_t202" coordsize="21600,21600" o:spt="202" path="m,l,21600r21600,l21600,xe" w14:anchorId="1AE6EB20">
                <v:stroke joinstyle="miter"/>
                <v:path gradientshapeok="t" o:connecttype="rect"/>
              </v:shapetype>
              <v:shape id="Text Box 16"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v:textbox>
                  <w:txbxContent>
                    <w:p w:rsidRPr="00165814" w:rsidR="00FD796A" w:rsidP="00FD796A" w:rsidRDefault="006E1D1F" w14:paraId="1ACBCD22" w14:textId="1CAEFC0B">
                      <w:pPr>
                        <w:pStyle w:val="Subtitle"/>
                        <w:rPr>
                          <w:sz w:val="40"/>
                          <w:szCs w:val="40"/>
                        </w:rPr>
                      </w:pPr>
                      <w:r w:rsidRPr="002A4BAA">
                        <w:rPr>
                          <w:sz w:val="40"/>
                          <w:szCs w:val="40"/>
                        </w:rPr>
                        <w:t>July</w:t>
                      </w:r>
                      <w:r w:rsidRPr="002A4BAA" w:rsidR="005815DB">
                        <w:rPr>
                          <w:sz w:val="40"/>
                          <w:szCs w:val="40"/>
                        </w:rPr>
                        <w:t xml:space="preserve"> 2023</w:t>
                      </w:r>
                    </w:p>
                    <w:p w:rsidRPr="00165814" w:rsidR="00FD796A" w:rsidP="00FD796A" w:rsidRDefault="00FD796A" w14:paraId="672A6659" w14:textId="77777777">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3E8F66AE">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74FB9A91" w:rsidR="00F15157" w:rsidRPr="00165814" w:rsidRDefault="002A4BAA" w:rsidP="00F15157">
                            <w:pPr>
                              <w:pStyle w:val="Subtitle"/>
                            </w:pPr>
                            <w:r>
                              <w:t>Stonnington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178858">
              <v:shape id="Text Box 15"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w14:anchorId="641383A7">
                <v:textbox>
                  <w:txbxContent>
                    <w:p w:rsidRPr="00165814" w:rsidR="00F15157" w:rsidP="00F15157" w:rsidRDefault="002A4BAA" w14:paraId="3B4686F4" w14:textId="74FB9A91">
                      <w:pPr>
                        <w:pStyle w:val="Subtitle"/>
                      </w:pPr>
                      <w:r>
                        <w:t>Stonnington City</w:t>
                      </w:r>
                      <w:r w:rsidRPr="00165814" w:rsidR="00FD796A">
                        <w:t xml:space="preserve"> C</w:t>
                      </w:r>
                      <w:r w:rsidRPr="00165814" w:rsidR="00F15157">
                        <w:t>ouncil</w:t>
                      </w:r>
                    </w:p>
                    <w:p w:rsidRPr="00165814" w:rsidR="00F15157" w:rsidP="00F15157" w:rsidRDefault="00F15157" w14:paraId="0A37501D" w14:textId="7777777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316507B9">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7D8557">
              <v:shape id="Text Box 4"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w14:anchorId="3EFDF88B">
                <v:textbox>
                  <w:txbxContent>
                    <w:p w:rsidRPr="00185878" w:rsidR="00A67813" w:rsidP="00A67813" w:rsidRDefault="00A67813" w14:paraId="18E517CB" w14:textId="77777777">
                      <w:pPr>
                        <w:pStyle w:val="Subtitle"/>
                      </w:pPr>
                      <w:r w:rsidRPr="00185878">
                        <w:t>Local council electoral structure review</w:t>
                      </w:r>
                    </w:p>
                    <w:p w:rsidRPr="00185878" w:rsidR="00A67813" w:rsidP="00A67813" w:rsidRDefault="00A67813" w14:paraId="5DAB6C7B" w14:textId="7777777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5C73788D">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EE4E04">
              <v:shape id="Text Box 13"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w14:anchorId="09262BF1">
                <v:textbox>
                  <w:txbxContent>
                    <w:p w:rsidRPr="00662457" w:rsidR="00AA64E8" w:rsidP="00662457" w:rsidRDefault="00AA64E8" w14:paraId="229BBCF4" w14:textId="2D3745DB">
                      <w:pPr>
                        <w:pStyle w:val="Title"/>
                      </w:pPr>
                      <w:r w:rsidRPr="00662457">
                        <w:t xml:space="preserve">Preliminary </w:t>
                      </w:r>
                      <w:r w:rsidRPr="00662457">
                        <w:br/>
                      </w:r>
                      <w:r w:rsidRPr="00662457">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1B410797" w:rsidR="00BB3CF6" w:rsidRPr="009F2682" w:rsidRDefault="00640C2B" w:rsidP="009274E2">
      <w:r w:rsidRPr="00640C2B">
        <w:t xml:space="preserve">The electoral representation </w:t>
      </w:r>
      <w:r w:rsidR="00612FA3">
        <w:t>advisory</w:t>
      </w:r>
      <w:r w:rsidRPr="00640C2B">
        <w:t xml:space="preserve"> panel acknowledges the </w:t>
      </w:r>
      <w:r w:rsidR="00303DC0">
        <w:t>Wurundjeri and Bunuron</w:t>
      </w:r>
      <w:r w:rsidR="00303DC0" w:rsidRPr="00303DC0">
        <w:t xml:space="preserve">g </w:t>
      </w:r>
      <w:r w:rsidR="00563645" w:rsidRPr="00303DC0">
        <w:t>peoples</w:t>
      </w:r>
      <w:r w:rsidRPr="00303DC0">
        <w:t xml:space="preserve"> </w:t>
      </w:r>
      <w:r w:rsidR="0029530A" w:rsidRPr="00303DC0">
        <w:t>as</w:t>
      </w:r>
      <w:r w:rsidR="0029530A" w:rsidRPr="00640C2B">
        <w:t xml:space="preserve"> the Traditional Custodians of the lands and waters </w:t>
      </w:r>
      <w:r w:rsidR="0029530A">
        <w:t xml:space="preserve">for which it is holding this review </w:t>
      </w:r>
      <w:r w:rsidR="0029530A" w:rsidRPr="00640C2B">
        <w:t xml:space="preserve">and pays respects to ancestors and Elders past, </w:t>
      </w:r>
      <w:proofErr w:type="gramStart"/>
      <w:r w:rsidR="0029530A" w:rsidRPr="00640C2B">
        <w:t>present</w:t>
      </w:r>
      <w:proofErr w:type="gramEnd"/>
      <w:r w:rsidR="0029530A" w:rsidRPr="00640C2B">
        <w:t xml:space="preserve">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24C4AC82" w:rsidR="00107B19" w:rsidRDefault="00107B19" w:rsidP="00662560"/>
    <w:p w14:paraId="281AC5CF" w14:textId="77777777" w:rsidR="006315E8" w:rsidRDefault="006315E8"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bookmarkEnd w:id="0"/>
    <w:p w14:paraId="1AE29A1A" w14:textId="77777777" w:rsidR="00D619B1" w:rsidRDefault="00D619B1" w:rsidP="00D619B1">
      <w:r w:rsidRPr="00DC7A22">
        <w:t xml:space="preserve">Document </w:t>
      </w:r>
      <w:r>
        <w:t>h</w:t>
      </w:r>
      <w:r w:rsidRPr="00DC7A22">
        <w:t>istory and version control</w:t>
      </w:r>
    </w:p>
    <w:tbl>
      <w:tblPr>
        <w:tblStyle w:val="TableGrid"/>
        <w:tblW w:w="0" w:type="auto"/>
        <w:tblCellMar>
          <w:top w:w="57" w:type="dxa"/>
          <w:bottom w:w="57" w:type="dxa"/>
        </w:tblCellMar>
        <w:tblLook w:val="04A0" w:firstRow="1" w:lastRow="0" w:firstColumn="1" w:lastColumn="0" w:noHBand="0" w:noVBand="1"/>
      </w:tblPr>
      <w:tblGrid>
        <w:gridCol w:w="1129"/>
        <w:gridCol w:w="1843"/>
        <w:gridCol w:w="3119"/>
        <w:gridCol w:w="2925"/>
      </w:tblGrid>
      <w:tr w:rsidR="00D619B1" w14:paraId="5C56C0F4" w14:textId="77777777" w:rsidTr="00BE1231">
        <w:trPr>
          <w:cnfStyle w:val="100000000000" w:firstRow="1" w:lastRow="0" w:firstColumn="0" w:lastColumn="0" w:oddVBand="0" w:evenVBand="0" w:oddHBand="0" w:evenHBand="0" w:firstRowFirstColumn="0" w:firstRowLastColumn="0" w:lastRowFirstColumn="0" w:lastRowLastColumn="0"/>
        </w:trPr>
        <w:tc>
          <w:tcPr>
            <w:tcW w:w="1129" w:type="dxa"/>
          </w:tcPr>
          <w:p w14:paraId="023E9BA2" w14:textId="77777777" w:rsidR="00D619B1" w:rsidRPr="00BE1231" w:rsidRDefault="00D619B1" w:rsidP="00F33992">
            <w:pPr>
              <w:pStyle w:val="Body"/>
              <w:spacing w:after="0" w:line="240" w:lineRule="auto"/>
              <w:rPr>
                <w:rStyle w:val="Style1"/>
                <w:b/>
                <w:bCs/>
              </w:rPr>
            </w:pPr>
            <w:r w:rsidRPr="00BE1231">
              <w:rPr>
                <w:rStyle w:val="Style1"/>
                <w:b/>
                <w:bCs/>
              </w:rPr>
              <w:t>Version</w:t>
            </w:r>
          </w:p>
        </w:tc>
        <w:tc>
          <w:tcPr>
            <w:tcW w:w="1843" w:type="dxa"/>
          </w:tcPr>
          <w:p w14:paraId="36E55491" w14:textId="77777777" w:rsidR="00D619B1" w:rsidRPr="00BE1231" w:rsidRDefault="00D619B1" w:rsidP="00F33992">
            <w:pPr>
              <w:pStyle w:val="Body"/>
              <w:spacing w:after="0" w:line="240" w:lineRule="auto"/>
              <w:rPr>
                <w:rStyle w:val="Style1"/>
                <w:b/>
                <w:bCs/>
              </w:rPr>
            </w:pPr>
            <w:r w:rsidRPr="00BE1231">
              <w:rPr>
                <w:rStyle w:val="Style1"/>
                <w:b/>
                <w:bCs/>
              </w:rPr>
              <w:t>Date approved</w:t>
            </w:r>
          </w:p>
        </w:tc>
        <w:tc>
          <w:tcPr>
            <w:tcW w:w="3119" w:type="dxa"/>
          </w:tcPr>
          <w:p w14:paraId="16EA19CB" w14:textId="77777777" w:rsidR="00D619B1" w:rsidRPr="00BE1231" w:rsidRDefault="00D619B1" w:rsidP="00F33992">
            <w:pPr>
              <w:pStyle w:val="Body"/>
              <w:spacing w:after="0" w:line="240" w:lineRule="auto"/>
              <w:rPr>
                <w:rStyle w:val="Style1"/>
                <w:b/>
                <w:bCs/>
              </w:rPr>
            </w:pPr>
            <w:r w:rsidRPr="00BE1231">
              <w:rPr>
                <w:rStyle w:val="Style1"/>
                <w:b/>
                <w:bCs/>
              </w:rPr>
              <w:t>Submission approved by</w:t>
            </w:r>
          </w:p>
        </w:tc>
        <w:tc>
          <w:tcPr>
            <w:tcW w:w="2925" w:type="dxa"/>
          </w:tcPr>
          <w:p w14:paraId="2DEC466E" w14:textId="77777777" w:rsidR="00D619B1" w:rsidRPr="00BE1231" w:rsidRDefault="00D619B1" w:rsidP="00F33992">
            <w:pPr>
              <w:pStyle w:val="Body"/>
              <w:spacing w:after="0" w:line="240" w:lineRule="auto"/>
              <w:rPr>
                <w:rStyle w:val="Style1"/>
                <w:b/>
                <w:bCs/>
              </w:rPr>
            </w:pPr>
            <w:r w:rsidRPr="00BE1231">
              <w:rPr>
                <w:rStyle w:val="Style1"/>
                <w:b/>
                <w:bCs/>
              </w:rPr>
              <w:t>Brief description</w:t>
            </w:r>
          </w:p>
        </w:tc>
      </w:tr>
      <w:tr w:rsidR="002F4D06" w:rsidRPr="00BB6758" w14:paraId="74A1D76B" w14:textId="77777777" w:rsidTr="00BE1231">
        <w:tc>
          <w:tcPr>
            <w:tcW w:w="1129" w:type="dxa"/>
          </w:tcPr>
          <w:p w14:paraId="07352610" w14:textId="7A0F9D78" w:rsidR="002F4D06" w:rsidRPr="00996717" w:rsidRDefault="002F4D06" w:rsidP="002F4D06">
            <w:pPr>
              <w:pStyle w:val="Body"/>
              <w:spacing w:after="0" w:line="240" w:lineRule="auto"/>
            </w:pPr>
            <w:r w:rsidRPr="00996717">
              <w:t>1</w:t>
            </w:r>
          </w:p>
        </w:tc>
        <w:tc>
          <w:tcPr>
            <w:tcW w:w="1843" w:type="dxa"/>
          </w:tcPr>
          <w:p w14:paraId="1D01E9FD" w14:textId="4418ED7E" w:rsidR="002F4D06" w:rsidRPr="00996717" w:rsidRDefault="002F4D06" w:rsidP="002F4D06">
            <w:pPr>
              <w:pStyle w:val="Body"/>
              <w:spacing w:after="0" w:line="240" w:lineRule="auto"/>
            </w:pPr>
            <w:r w:rsidRPr="00996717">
              <w:t>14 July 2023</w:t>
            </w:r>
          </w:p>
        </w:tc>
        <w:tc>
          <w:tcPr>
            <w:tcW w:w="3119" w:type="dxa"/>
          </w:tcPr>
          <w:p w14:paraId="6D7A4EE5" w14:textId="0B5BE001" w:rsidR="002F4D06" w:rsidRPr="00996717" w:rsidRDefault="002F4D06" w:rsidP="002F4D06">
            <w:pPr>
              <w:pStyle w:val="Body"/>
              <w:spacing w:after="0" w:line="240" w:lineRule="auto"/>
            </w:pPr>
            <w:r w:rsidRPr="00996717">
              <w:t>Strategic Advisor, Enrolment</w:t>
            </w:r>
          </w:p>
        </w:tc>
        <w:tc>
          <w:tcPr>
            <w:tcW w:w="2925" w:type="dxa"/>
          </w:tcPr>
          <w:p w14:paraId="0831AC0B" w14:textId="5EAD490C" w:rsidR="002F4D06" w:rsidRPr="00996717" w:rsidRDefault="002F4D06" w:rsidP="002F4D06">
            <w:pPr>
              <w:pStyle w:val="Body"/>
              <w:spacing w:after="0" w:line="240" w:lineRule="auto"/>
            </w:pPr>
            <w:r w:rsidRPr="00996717">
              <w:t>Final version for publication</w:t>
            </w:r>
          </w:p>
        </w:tc>
      </w:tr>
    </w:tbl>
    <w:p w14:paraId="79284F6D" w14:textId="77777777" w:rsidR="00DC7A22" w:rsidRDefault="00DC7A22" w:rsidP="003A34E0">
      <w:r>
        <w:br w:type="page"/>
      </w:r>
    </w:p>
    <w:p w14:paraId="75EB0C31" w14:textId="77777777" w:rsidR="0028128C" w:rsidRDefault="007A554B" w:rsidP="006354C6">
      <w:pPr>
        <w:pStyle w:val="TOCHeading"/>
        <w:outlineLvl w:val="9"/>
        <w:rPr>
          <w:noProof/>
        </w:rPr>
      </w:pPr>
      <w:bookmarkStart w:id="1" w:name="_Toc121994209"/>
      <w:bookmarkStart w:id="2" w:name="_Toc126678959"/>
      <w:bookmarkStart w:id="3" w:name="_Toc126743310"/>
      <w:r>
        <w:lastRenderedPageBreak/>
        <w:t>Contents</w:t>
      </w:r>
      <w:bookmarkEnd w:id="1"/>
      <w:bookmarkEnd w:id="2"/>
      <w:bookmarkEnd w:id="3"/>
      <w:r w:rsidR="000C38B8">
        <w:fldChar w:fldCharType="begin"/>
      </w:r>
      <w:r w:rsidR="000C38B8">
        <w:instrText xml:space="preserve"> TOC \o "1-2" \h \z \u </w:instrText>
      </w:r>
      <w:r w:rsidR="000C38B8">
        <w:fldChar w:fldCharType="separate"/>
      </w:r>
    </w:p>
    <w:p w14:paraId="553FA31B" w14:textId="6B39F09C" w:rsidR="0028128C" w:rsidRDefault="00000000">
      <w:pPr>
        <w:pStyle w:val="TOC1"/>
        <w:rPr>
          <w:rFonts w:asciiTheme="minorHAnsi" w:eastAsiaTheme="minorEastAsia" w:hAnsiTheme="minorHAnsi"/>
          <w:b w:val="0"/>
          <w:noProof/>
          <w:lang w:eastAsia="en-AU"/>
        </w:rPr>
      </w:pPr>
      <w:hyperlink w:anchor="_Toc139542603" w:history="1">
        <w:r w:rsidR="0028128C" w:rsidRPr="00C77FF1">
          <w:rPr>
            <w:rStyle w:val="Hyperlink"/>
            <w:noProof/>
          </w:rPr>
          <w:t>Executive summary</w:t>
        </w:r>
        <w:r w:rsidR="0028128C">
          <w:rPr>
            <w:noProof/>
            <w:webHidden/>
          </w:rPr>
          <w:tab/>
        </w:r>
        <w:r w:rsidR="0028128C">
          <w:rPr>
            <w:noProof/>
            <w:webHidden/>
          </w:rPr>
          <w:fldChar w:fldCharType="begin"/>
        </w:r>
        <w:r w:rsidR="0028128C">
          <w:rPr>
            <w:noProof/>
            <w:webHidden/>
          </w:rPr>
          <w:instrText xml:space="preserve"> PAGEREF _Toc139542603 \h </w:instrText>
        </w:r>
        <w:r w:rsidR="0028128C">
          <w:rPr>
            <w:noProof/>
            <w:webHidden/>
          </w:rPr>
        </w:r>
        <w:r w:rsidR="0028128C">
          <w:rPr>
            <w:noProof/>
            <w:webHidden/>
          </w:rPr>
          <w:fldChar w:fldCharType="separate"/>
        </w:r>
        <w:r w:rsidR="00552B74">
          <w:rPr>
            <w:noProof/>
            <w:webHidden/>
          </w:rPr>
          <w:t>4</w:t>
        </w:r>
        <w:r w:rsidR="0028128C">
          <w:rPr>
            <w:noProof/>
            <w:webHidden/>
          </w:rPr>
          <w:fldChar w:fldCharType="end"/>
        </w:r>
      </w:hyperlink>
    </w:p>
    <w:p w14:paraId="0561293D" w14:textId="497F9D28" w:rsidR="0028128C" w:rsidRDefault="00000000">
      <w:pPr>
        <w:pStyle w:val="TOC2"/>
        <w:rPr>
          <w:rFonts w:asciiTheme="minorHAnsi" w:eastAsiaTheme="minorEastAsia" w:hAnsiTheme="minorHAnsi"/>
          <w:noProof/>
          <w:lang w:eastAsia="en-AU"/>
        </w:rPr>
      </w:pPr>
      <w:hyperlink w:anchor="_Toc139542604" w:history="1">
        <w:r w:rsidR="0028128C" w:rsidRPr="00C77FF1">
          <w:rPr>
            <w:rStyle w:val="Hyperlink"/>
            <w:noProof/>
          </w:rPr>
          <w:t>Developing electoral structure models</w:t>
        </w:r>
        <w:r w:rsidR="0028128C">
          <w:rPr>
            <w:noProof/>
            <w:webHidden/>
          </w:rPr>
          <w:tab/>
        </w:r>
        <w:r w:rsidR="0028128C">
          <w:rPr>
            <w:noProof/>
            <w:webHidden/>
          </w:rPr>
          <w:fldChar w:fldCharType="begin"/>
        </w:r>
        <w:r w:rsidR="0028128C">
          <w:rPr>
            <w:noProof/>
            <w:webHidden/>
          </w:rPr>
          <w:instrText xml:space="preserve"> PAGEREF _Toc139542604 \h </w:instrText>
        </w:r>
        <w:r w:rsidR="0028128C">
          <w:rPr>
            <w:noProof/>
            <w:webHidden/>
          </w:rPr>
        </w:r>
        <w:r w:rsidR="0028128C">
          <w:rPr>
            <w:noProof/>
            <w:webHidden/>
          </w:rPr>
          <w:fldChar w:fldCharType="separate"/>
        </w:r>
        <w:r w:rsidR="00552B74">
          <w:rPr>
            <w:noProof/>
            <w:webHidden/>
          </w:rPr>
          <w:t>4</w:t>
        </w:r>
        <w:r w:rsidR="0028128C">
          <w:rPr>
            <w:noProof/>
            <w:webHidden/>
          </w:rPr>
          <w:fldChar w:fldCharType="end"/>
        </w:r>
      </w:hyperlink>
    </w:p>
    <w:p w14:paraId="7B77C83F" w14:textId="4D9A3A1D" w:rsidR="0028128C" w:rsidRDefault="00000000">
      <w:pPr>
        <w:pStyle w:val="TOC2"/>
        <w:rPr>
          <w:rFonts w:asciiTheme="minorHAnsi" w:eastAsiaTheme="minorEastAsia" w:hAnsiTheme="minorHAnsi"/>
          <w:noProof/>
          <w:lang w:eastAsia="en-AU"/>
        </w:rPr>
      </w:pPr>
      <w:hyperlink w:anchor="_Toc139542605" w:history="1">
        <w:r w:rsidR="0028128C" w:rsidRPr="00C77FF1">
          <w:rPr>
            <w:rStyle w:val="Hyperlink"/>
            <w:noProof/>
          </w:rPr>
          <w:t>Electoral structure models</w:t>
        </w:r>
        <w:r w:rsidR="0028128C">
          <w:rPr>
            <w:noProof/>
            <w:webHidden/>
          </w:rPr>
          <w:tab/>
        </w:r>
        <w:r w:rsidR="0028128C">
          <w:rPr>
            <w:noProof/>
            <w:webHidden/>
          </w:rPr>
          <w:fldChar w:fldCharType="begin"/>
        </w:r>
        <w:r w:rsidR="0028128C">
          <w:rPr>
            <w:noProof/>
            <w:webHidden/>
          </w:rPr>
          <w:instrText xml:space="preserve"> PAGEREF _Toc139542605 \h </w:instrText>
        </w:r>
        <w:r w:rsidR="0028128C">
          <w:rPr>
            <w:noProof/>
            <w:webHidden/>
          </w:rPr>
        </w:r>
        <w:r w:rsidR="0028128C">
          <w:rPr>
            <w:noProof/>
            <w:webHidden/>
          </w:rPr>
          <w:fldChar w:fldCharType="separate"/>
        </w:r>
        <w:r w:rsidR="00552B74">
          <w:rPr>
            <w:noProof/>
            <w:webHidden/>
          </w:rPr>
          <w:t>4</w:t>
        </w:r>
        <w:r w:rsidR="0028128C">
          <w:rPr>
            <w:noProof/>
            <w:webHidden/>
          </w:rPr>
          <w:fldChar w:fldCharType="end"/>
        </w:r>
      </w:hyperlink>
    </w:p>
    <w:p w14:paraId="3D4A16D7" w14:textId="0D963539" w:rsidR="0028128C" w:rsidRDefault="00000000">
      <w:pPr>
        <w:pStyle w:val="TOC2"/>
        <w:rPr>
          <w:rFonts w:asciiTheme="minorHAnsi" w:eastAsiaTheme="minorEastAsia" w:hAnsiTheme="minorHAnsi"/>
          <w:noProof/>
          <w:lang w:eastAsia="en-AU"/>
        </w:rPr>
      </w:pPr>
      <w:hyperlink w:anchor="_Toc139542606" w:history="1">
        <w:r w:rsidR="0028128C" w:rsidRPr="00C77FF1">
          <w:rPr>
            <w:rStyle w:val="Hyperlink"/>
            <w:noProof/>
          </w:rPr>
          <w:t>Next steps</w:t>
        </w:r>
        <w:r w:rsidR="0028128C">
          <w:rPr>
            <w:noProof/>
            <w:webHidden/>
          </w:rPr>
          <w:tab/>
        </w:r>
        <w:r w:rsidR="0028128C">
          <w:rPr>
            <w:noProof/>
            <w:webHidden/>
          </w:rPr>
          <w:fldChar w:fldCharType="begin"/>
        </w:r>
        <w:r w:rsidR="0028128C">
          <w:rPr>
            <w:noProof/>
            <w:webHidden/>
          </w:rPr>
          <w:instrText xml:space="preserve"> PAGEREF _Toc139542606 \h </w:instrText>
        </w:r>
        <w:r w:rsidR="0028128C">
          <w:rPr>
            <w:noProof/>
            <w:webHidden/>
          </w:rPr>
        </w:r>
        <w:r w:rsidR="0028128C">
          <w:rPr>
            <w:noProof/>
            <w:webHidden/>
          </w:rPr>
          <w:fldChar w:fldCharType="separate"/>
        </w:r>
        <w:r w:rsidR="00552B74">
          <w:rPr>
            <w:noProof/>
            <w:webHidden/>
          </w:rPr>
          <w:t>4</w:t>
        </w:r>
        <w:r w:rsidR="0028128C">
          <w:rPr>
            <w:noProof/>
            <w:webHidden/>
          </w:rPr>
          <w:fldChar w:fldCharType="end"/>
        </w:r>
      </w:hyperlink>
    </w:p>
    <w:p w14:paraId="5E5B1CFB" w14:textId="3706DD9B" w:rsidR="0028128C" w:rsidRDefault="00000000">
      <w:pPr>
        <w:pStyle w:val="TOC1"/>
        <w:rPr>
          <w:rFonts w:asciiTheme="minorHAnsi" w:eastAsiaTheme="minorEastAsia" w:hAnsiTheme="minorHAnsi"/>
          <w:b w:val="0"/>
          <w:noProof/>
          <w:lang w:eastAsia="en-AU"/>
        </w:rPr>
      </w:pPr>
      <w:hyperlink w:anchor="_Toc139542607" w:history="1">
        <w:r w:rsidR="0028128C" w:rsidRPr="00C77FF1">
          <w:rPr>
            <w:rStyle w:val="Hyperlink"/>
            <w:noProof/>
          </w:rPr>
          <w:t>Background</w:t>
        </w:r>
        <w:r w:rsidR="0028128C">
          <w:rPr>
            <w:noProof/>
            <w:webHidden/>
          </w:rPr>
          <w:tab/>
        </w:r>
        <w:r w:rsidR="0028128C">
          <w:rPr>
            <w:noProof/>
            <w:webHidden/>
          </w:rPr>
          <w:fldChar w:fldCharType="begin"/>
        </w:r>
        <w:r w:rsidR="0028128C">
          <w:rPr>
            <w:noProof/>
            <w:webHidden/>
          </w:rPr>
          <w:instrText xml:space="preserve"> PAGEREF _Toc139542607 \h </w:instrText>
        </w:r>
        <w:r w:rsidR="0028128C">
          <w:rPr>
            <w:noProof/>
            <w:webHidden/>
          </w:rPr>
        </w:r>
        <w:r w:rsidR="0028128C">
          <w:rPr>
            <w:noProof/>
            <w:webHidden/>
          </w:rPr>
          <w:fldChar w:fldCharType="separate"/>
        </w:r>
        <w:r w:rsidR="00552B74">
          <w:rPr>
            <w:noProof/>
            <w:webHidden/>
          </w:rPr>
          <w:t>6</w:t>
        </w:r>
        <w:r w:rsidR="0028128C">
          <w:rPr>
            <w:noProof/>
            <w:webHidden/>
          </w:rPr>
          <w:fldChar w:fldCharType="end"/>
        </w:r>
      </w:hyperlink>
    </w:p>
    <w:p w14:paraId="6873B215" w14:textId="7890250C" w:rsidR="0028128C" w:rsidRDefault="00000000">
      <w:pPr>
        <w:pStyle w:val="TOC2"/>
        <w:rPr>
          <w:rFonts w:asciiTheme="minorHAnsi" w:eastAsiaTheme="minorEastAsia" w:hAnsiTheme="minorHAnsi"/>
          <w:noProof/>
          <w:lang w:eastAsia="en-AU"/>
        </w:rPr>
      </w:pPr>
      <w:hyperlink w:anchor="_Toc139542608" w:history="1">
        <w:r w:rsidR="0028128C" w:rsidRPr="00C77FF1">
          <w:rPr>
            <w:rStyle w:val="Hyperlink"/>
            <w:noProof/>
          </w:rPr>
          <w:t>About the 2023–24 electoral structure reviews</w:t>
        </w:r>
        <w:r w:rsidR="0028128C">
          <w:rPr>
            <w:noProof/>
            <w:webHidden/>
          </w:rPr>
          <w:tab/>
        </w:r>
        <w:r w:rsidR="0028128C">
          <w:rPr>
            <w:noProof/>
            <w:webHidden/>
          </w:rPr>
          <w:fldChar w:fldCharType="begin"/>
        </w:r>
        <w:r w:rsidR="0028128C">
          <w:rPr>
            <w:noProof/>
            <w:webHidden/>
          </w:rPr>
          <w:instrText xml:space="preserve"> PAGEREF _Toc139542608 \h </w:instrText>
        </w:r>
        <w:r w:rsidR="0028128C">
          <w:rPr>
            <w:noProof/>
            <w:webHidden/>
          </w:rPr>
        </w:r>
        <w:r w:rsidR="0028128C">
          <w:rPr>
            <w:noProof/>
            <w:webHidden/>
          </w:rPr>
          <w:fldChar w:fldCharType="separate"/>
        </w:r>
        <w:r w:rsidR="00552B74">
          <w:rPr>
            <w:noProof/>
            <w:webHidden/>
          </w:rPr>
          <w:t>6</w:t>
        </w:r>
        <w:r w:rsidR="0028128C">
          <w:rPr>
            <w:noProof/>
            <w:webHidden/>
          </w:rPr>
          <w:fldChar w:fldCharType="end"/>
        </w:r>
      </w:hyperlink>
    </w:p>
    <w:p w14:paraId="3983B4DC" w14:textId="4DD336E4" w:rsidR="0028128C" w:rsidRDefault="00000000">
      <w:pPr>
        <w:pStyle w:val="TOC2"/>
        <w:rPr>
          <w:rFonts w:asciiTheme="minorHAnsi" w:eastAsiaTheme="minorEastAsia" w:hAnsiTheme="minorHAnsi"/>
          <w:noProof/>
          <w:lang w:eastAsia="en-AU"/>
        </w:rPr>
      </w:pPr>
      <w:hyperlink w:anchor="_Toc139542609" w:history="1">
        <w:r w:rsidR="0028128C" w:rsidRPr="00C77FF1">
          <w:rPr>
            <w:rStyle w:val="Hyperlink"/>
            <w:noProof/>
          </w:rPr>
          <w:t>The electoral representation advisory panel</w:t>
        </w:r>
        <w:r w:rsidR="0028128C">
          <w:rPr>
            <w:noProof/>
            <w:webHidden/>
          </w:rPr>
          <w:tab/>
        </w:r>
        <w:r w:rsidR="0028128C">
          <w:rPr>
            <w:noProof/>
            <w:webHidden/>
          </w:rPr>
          <w:fldChar w:fldCharType="begin"/>
        </w:r>
        <w:r w:rsidR="0028128C">
          <w:rPr>
            <w:noProof/>
            <w:webHidden/>
          </w:rPr>
          <w:instrText xml:space="preserve"> PAGEREF _Toc139542609 \h </w:instrText>
        </w:r>
        <w:r w:rsidR="0028128C">
          <w:rPr>
            <w:noProof/>
            <w:webHidden/>
          </w:rPr>
        </w:r>
        <w:r w:rsidR="0028128C">
          <w:rPr>
            <w:noProof/>
            <w:webHidden/>
          </w:rPr>
          <w:fldChar w:fldCharType="separate"/>
        </w:r>
        <w:r w:rsidR="00552B74">
          <w:rPr>
            <w:noProof/>
            <w:webHidden/>
          </w:rPr>
          <w:t>6</w:t>
        </w:r>
        <w:r w:rsidR="0028128C">
          <w:rPr>
            <w:noProof/>
            <w:webHidden/>
          </w:rPr>
          <w:fldChar w:fldCharType="end"/>
        </w:r>
      </w:hyperlink>
    </w:p>
    <w:p w14:paraId="0CBE1E9D" w14:textId="4AFEDADA" w:rsidR="0028128C" w:rsidRDefault="00000000">
      <w:pPr>
        <w:pStyle w:val="TOC2"/>
        <w:rPr>
          <w:rFonts w:asciiTheme="minorHAnsi" w:eastAsiaTheme="minorEastAsia" w:hAnsiTheme="minorHAnsi"/>
          <w:noProof/>
          <w:lang w:eastAsia="en-AU"/>
        </w:rPr>
      </w:pPr>
      <w:hyperlink w:anchor="_Toc139542610" w:history="1">
        <w:r w:rsidR="0028128C" w:rsidRPr="00C77FF1">
          <w:rPr>
            <w:rStyle w:val="Hyperlink"/>
            <w:noProof/>
          </w:rPr>
          <w:t>Public engagement</w:t>
        </w:r>
        <w:r w:rsidR="0028128C">
          <w:rPr>
            <w:noProof/>
            <w:webHidden/>
          </w:rPr>
          <w:tab/>
        </w:r>
        <w:r w:rsidR="0028128C">
          <w:rPr>
            <w:noProof/>
            <w:webHidden/>
          </w:rPr>
          <w:fldChar w:fldCharType="begin"/>
        </w:r>
        <w:r w:rsidR="0028128C">
          <w:rPr>
            <w:noProof/>
            <w:webHidden/>
          </w:rPr>
          <w:instrText xml:space="preserve"> PAGEREF _Toc139542610 \h </w:instrText>
        </w:r>
        <w:r w:rsidR="0028128C">
          <w:rPr>
            <w:noProof/>
            <w:webHidden/>
          </w:rPr>
        </w:r>
        <w:r w:rsidR="0028128C">
          <w:rPr>
            <w:noProof/>
            <w:webHidden/>
          </w:rPr>
          <w:fldChar w:fldCharType="separate"/>
        </w:r>
        <w:r w:rsidR="00552B74">
          <w:rPr>
            <w:noProof/>
            <w:webHidden/>
          </w:rPr>
          <w:t>6</w:t>
        </w:r>
        <w:r w:rsidR="0028128C">
          <w:rPr>
            <w:noProof/>
            <w:webHidden/>
          </w:rPr>
          <w:fldChar w:fldCharType="end"/>
        </w:r>
      </w:hyperlink>
    </w:p>
    <w:p w14:paraId="74A91378" w14:textId="6AE50B80" w:rsidR="0028128C" w:rsidRDefault="00000000">
      <w:pPr>
        <w:pStyle w:val="TOC2"/>
        <w:rPr>
          <w:rFonts w:asciiTheme="minorHAnsi" w:eastAsiaTheme="minorEastAsia" w:hAnsiTheme="minorHAnsi"/>
          <w:noProof/>
          <w:lang w:eastAsia="en-AU"/>
        </w:rPr>
      </w:pPr>
      <w:hyperlink w:anchor="_Toc139542611" w:history="1">
        <w:r w:rsidR="0028128C" w:rsidRPr="00C77FF1">
          <w:rPr>
            <w:rStyle w:val="Hyperlink"/>
            <w:noProof/>
          </w:rPr>
          <w:t>Developing recommendations</w:t>
        </w:r>
        <w:r w:rsidR="0028128C">
          <w:rPr>
            <w:noProof/>
            <w:webHidden/>
          </w:rPr>
          <w:tab/>
        </w:r>
        <w:r w:rsidR="0028128C">
          <w:rPr>
            <w:noProof/>
            <w:webHidden/>
          </w:rPr>
          <w:fldChar w:fldCharType="begin"/>
        </w:r>
        <w:r w:rsidR="0028128C">
          <w:rPr>
            <w:noProof/>
            <w:webHidden/>
          </w:rPr>
          <w:instrText xml:space="preserve"> PAGEREF _Toc139542611 \h </w:instrText>
        </w:r>
        <w:r w:rsidR="0028128C">
          <w:rPr>
            <w:noProof/>
            <w:webHidden/>
          </w:rPr>
        </w:r>
        <w:r w:rsidR="0028128C">
          <w:rPr>
            <w:noProof/>
            <w:webHidden/>
          </w:rPr>
          <w:fldChar w:fldCharType="separate"/>
        </w:r>
        <w:r w:rsidR="00552B74">
          <w:rPr>
            <w:noProof/>
            <w:webHidden/>
          </w:rPr>
          <w:t>7</w:t>
        </w:r>
        <w:r w:rsidR="0028128C">
          <w:rPr>
            <w:noProof/>
            <w:webHidden/>
          </w:rPr>
          <w:fldChar w:fldCharType="end"/>
        </w:r>
      </w:hyperlink>
    </w:p>
    <w:p w14:paraId="155CE9C4" w14:textId="765F5E34" w:rsidR="0028128C" w:rsidRDefault="00000000">
      <w:pPr>
        <w:pStyle w:val="TOC1"/>
        <w:rPr>
          <w:rFonts w:asciiTheme="minorHAnsi" w:eastAsiaTheme="minorEastAsia" w:hAnsiTheme="minorHAnsi"/>
          <w:b w:val="0"/>
          <w:noProof/>
          <w:lang w:eastAsia="en-AU"/>
        </w:rPr>
      </w:pPr>
      <w:hyperlink w:anchor="_Toc139542612" w:history="1">
        <w:r w:rsidR="0028128C" w:rsidRPr="00C77FF1">
          <w:rPr>
            <w:rStyle w:val="Hyperlink"/>
            <w:noProof/>
          </w:rPr>
          <w:t>About Stonnington City Council</w:t>
        </w:r>
        <w:r w:rsidR="0028128C">
          <w:rPr>
            <w:noProof/>
            <w:webHidden/>
          </w:rPr>
          <w:tab/>
        </w:r>
        <w:r w:rsidR="0028128C">
          <w:rPr>
            <w:noProof/>
            <w:webHidden/>
          </w:rPr>
          <w:fldChar w:fldCharType="begin"/>
        </w:r>
        <w:r w:rsidR="0028128C">
          <w:rPr>
            <w:noProof/>
            <w:webHidden/>
          </w:rPr>
          <w:instrText xml:space="preserve"> PAGEREF _Toc139542612 \h </w:instrText>
        </w:r>
        <w:r w:rsidR="0028128C">
          <w:rPr>
            <w:noProof/>
            <w:webHidden/>
          </w:rPr>
        </w:r>
        <w:r w:rsidR="0028128C">
          <w:rPr>
            <w:noProof/>
            <w:webHidden/>
          </w:rPr>
          <w:fldChar w:fldCharType="separate"/>
        </w:r>
        <w:r w:rsidR="00552B74">
          <w:rPr>
            <w:noProof/>
            <w:webHidden/>
          </w:rPr>
          <w:t>11</w:t>
        </w:r>
        <w:r w:rsidR="0028128C">
          <w:rPr>
            <w:noProof/>
            <w:webHidden/>
          </w:rPr>
          <w:fldChar w:fldCharType="end"/>
        </w:r>
      </w:hyperlink>
    </w:p>
    <w:p w14:paraId="2880D1C1" w14:textId="02B67B17" w:rsidR="0028128C" w:rsidRDefault="00000000">
      <w:pPr>
        <w:pStyle w:val="TOC2"/>
        <w:rPr>
          <w:rFonts w:asciiTheme="minorHAnsi" w:eastAsiaTheme="minorEastAsia" w:hAnsiTheme="minorHAnsi"/>
          <w:noProof/>
          <w:lang w:eastAsia="en-AU"/>
        </w:rPr>
      </w:pPr>
      <w:hyperlink w:anchor="_Toc139542613" w:history="1">
        <w:r w:rsidR="0028128C" w:rsidRPr="00C77FF1">
          <w:rPr>
            <w:rStyle w:val="Hyperlink"/>
            <w:noProof/>
          </w:rPr>
          <w:t>Profile</w:t>
        </w:r>
        <w:r w:rsidR="0028128C">
          <w:rPr>
            <w:noProof/>
            <w:webHidden/>
          </w:rPr>
          <w:tab/>
        </w:r>
        <w:r w:rsidR="0028128C">
          <w:rPr>
            <w:noProof/>
            <w:webHidden/>
          </w:rPr>
          <w:fldChar w:fldCharType="begin"/>
        </w:r>
        <w:r w:rsidR="0028128C">
          <w:rPr>
            <w:noProof/>
            <w:webHidden/>
          </w:rPr>
          <w:instrText xml:space="preserve"> PAGEREF _Toc139542613 \h </w:instrText>
        </w:r>
        <w:r w:rsidR="0028128C">
          <w:rPr>
            <w:noProof/>
            <w:webHidden/>
          </w:rPr>
        </w:r>
        <w:r w:rsidR="0028128C">
          <w:rPr>
            <w:noProof/>
            <w:webHidden/>
          </w:rPr>
          <w:fldChar w:fldCharType="separate"/>
        </w:r>
        <w:r w:rsidR="00552B74">
          <w:rPr>
            <w:noProof/>
            <w:webHidden/>
          </w:rPr>
          <w:t>11</w:t>
        </w:r>
        <w:r w:rsidR="0028128C">
          <w:rPr>
            <w:noProof/>
            <w:webHidden/>
          </w:rPr>
          <w:fldChar w:fldCharType="end"/>
        </w:r>
      </w:hyperlink>
    </w:p>
    <w:p w14:paraId="70FBB2E0" w14:textId="75A35548" w:rsidR="0028128C" w:rsidRDefault="00000000">
      <w:pPr>
        <w:pStyle w:val="TOC2"/>
        <w:rPr>
          <w:rFonts w:asciiTheme="minorHAnsi" w:eastAsiaTheme="minorEastAsia" w:hAnsiTheme="minorHAnsi"/>
          <w:noProof/>
          <w:lang w:eastAsia="en-AU"/>
        </w:rPr>
      </w:pPr>
      <w:hyperlink w:anchor="_Toc139542614" w:history="1">
        <w:r w:rsidR="0028128C" w:rsidRPr="00C77FF1">
          <w:rPr>
            <w:rStyle w:val="Hyperlink"/>
            <w:noProof/>
          </w:rPr>
          <w:t>Current number of councillors and electoral structure</w:t>
        </w:r>
        <w:r w:rsidR="0028128C">
          <w:rPr>
            <w:noProof/>
            <w:webHidden/>
          </w:rPr>
          <w:tab/>
        </w:r>
        <w:r w:rsidR="0028128C">
          <w:rPr>
            <w:noProof/>
            <w:webHidden/>
          </w:rPr>
          <w:fldChar w:fldCharType="begin"/>
        </w:r>
        <w:r w:rsidR="0028128C">
          <w:rPr>
            <w:noProof/>
            <w:webHidden/>
          </w:rPr>
          <w:instrText xml:space="preserve"> PAGEREF _Toc139542614 \h </w:instrText>
        </w:r>
        <w:r w:rsidR="0028128C">
          <w:rPr>
            <w:noProof/>
            <w:webHidden/>
          </w:rPr>
        </w:r>
        <w:r w:rsidR="0028128C">
          <w:rPr>
            <w:noProof/>
            <w:webHidden/>
          </w:rPr>
          <w:fldChar w:fldCharType="separate"/>
        </w:r>
        <w:r w:rsidR="00552B74">
          <w:rPr>
            <w:noProof/>
            <w:webHidden/>
          </w:rPr>
          <w:t>12</w:t>
        </w:r>
        <w:r w:rsidR="0028128C">
          <w:rPr>
            <w:noProof/>
            <w:webHidden/>
          </w:rPr>
          <w:fldChar w:fldCharType="end"/>
        </w:r>
      </w:hyperlink>
    </w:p>
    <w:p w14:paraId="030A2C72" w14:textId="57A5C695" w:rsidR="0028128C" w:rsidRDefault="00000000">
      <w:pPr>
        <w:pStyle w:val="TOC2"/>
        <w:rPr>
          <w:rFonts w:asciiTheme="minorHAnsi" w:eastAsiaTheme="minorEastAsia" w:hAnsiTheme="minorHAnsi"/>
          <w:noProof/>
          <w:lang w:eastAsia="en-AU"/>
        </w:rPr>
      </w:pPr>
      <w:hyperlink w:anchor="_Toc139542615" w:history="1">
        <w:r w:rsidR="0028128C" w:rsidRPr="00C77FF1">
          <w:rPr>
            <w:rStyle w:val="Hyperlink"/>
            <w:noProof/>
          </w:rPr>
          <w:t>Last electoral structure review</w:t>
        </w:r>
        <w:r w:rsidR="0028128C">
          <w:rPr>
            <w:noProof/>
            <w:webHidden/>
          </w:rPr>
          <w:tab/>
        </w:r>
        <w:r w:rsidR="0028128C">
          <w:rPr>
            <w:noProof/>
            <w:webHidden/>
          </w:rPr>
          <w:fldChar w:fldCharType="begin"/>
        </w:r>
        <w:r w:rsidR="0028128C">
          <w:rPr>
            <w:noProof/>
            <w:webHidden/>
          </w:rPr>
          <w:instrText xml:space="preserve"> PAGEREF _Toc139542615 \h </w:instrText>
        </w:r>
        <w:r w:rsidR="0028128C">
          <w:rPr>
            <w:noProof/>
            <w:webHidden/>
          </w:rPr>
        </w:r>
        <w:r w:rsidR="0028128C">
          <w:rPr>
            <w:noProof/>
            <w:webHidden/>
          </w:rPr>
          <w:fldChar w:fldCharType="separate"/>
        </w:r>
        <w:r w:rsidR="00552B74">
          <w:rPr>
            <w:noProof/>
            <w:webHidden/>
          </w:rPr>
          <w:t>12</w:t>
        </w:r>
        <w:r w:rsidR="0028128C">
          <w:rPr>
            <w:noProof/>
            <w:webHidden/>
          </w:rPr>
          <w:fldChar w:fldCharType="end"/>
        </w:r>
      </w:hyperlink>
    </w:p>
    <w:p w14:paraId="3857C8A3" w14:textId="20C3CAD3" w:rsidR="0028128C" w:rsidRDefault="00000000">
      <w:pPr>
        <w:pStyle w:val="TOC1"/>
        <w:rPr>
          <w:rFonts w:asciiTheme="minorHAnsi" w:eastAsiaTheme="minorEastAsia" w:hAnsiTheme="minorHAnsi"/>
          <w:b w:val="0"/>
          <w:noProof/>
          <w:lang w:eastAsia="en-AU"/>
        </w:rPr>
      </w:pPr>
      <w:hyperlink w:anchor="_Toc139542616" w:history="1">
        <w:r w:rsidR="0028128C" w:rsidRPr="00C77FF1">
          <w:rPr>
            <w:rStyle w:val="Hyperlink"/>
            <w:noProof/>
          </w:rPr>
          <w:t>Preliminary findings and models</w:t>
        </w:r>
        <w:r w:rsidR="0028128C">
          <w:rPr>
            <w:noProof/>
            <w:webHidden/>
          </w:rPr>
          <w:tab/>
        </w:r>
        <w:r w:rsidR="0028128C">
          <w:rPr>
            <w:noProof/>
            <w:webHidden/>
          </w:rPr>
          <w:fldChar w:fldCharType="begin"/>
        </w:r>
        <w:r w:rsidR="0028128C">
          <w:rPr>
            <w:noProof/>
            <w:webHidden/>
          </w:rPr>
          <w:instrText xml:space="preserve"> PAGEREF _Toc139542616 \h </w:instrText>
        </w:r>
        <w:r w:rsidR="0028128C">
          <w:rPr>
            <w:noProof/>
            <w:webHidden/>
          </w:rPr>
        </w:r>
        <w:r w:rsidR="0028128C">
          <w:rPr>
            <w:noProof/>
            <w:webHidden/>
          </w:rPr>
          <w:fldChar w:fldCharType="separate"/>
        </w:r>
        <w:r w:rsidR="00552B74">
          <w:rPr>
            <w:noProof/>
            <w:webHidden/>
          </w:rPr>
          <w:t>14</w:t>
        </w:r>
        <w:r w:rsidR="0028128C">
          <w:rPr>
            <w:noProof/>
            <w:webHidden/>
          </w:rPr>
          <w:fldChar w:fldCharType="end"/>
        </w:r>
      </w:hyperlink>
    </w:p>
    <w:p w14:paraId="1AB8EA0A" w14:textId="0CD0E988" w:rsidR="0028128C" w:rsidRDefault="00000000">
      <w:pPr>
        <w:pStyle w:val="TOC2"/>
        <w:rPr>
          <w:rFonts w:asciiTheme="minorHAnsi" w:eastAsiaTheme="minorEastAsia" w:hAnsiTheme="minorHAnsi"/>
          <w:noProof/>
          <w:lang w:eastAsia="en-AU"/>
        </w:rPr>
      </w:pPr>
      <w:hyperlink w:anchor="_Toc139542617" w:history="1">
        <w:r w:rsidR="0028128C" w:rsidRPr="00C77FF1">
          <w:rPr>
            <w:rStyle w:val="Hyperlink"/>
            <w:noProof/>
          </w:rPr>
          <w:t>Number of councillors</w:t>
        </w:r>
        <w:r w:rsidR="0028128C">
          <w:rPr>
            <w:noProof/>
            <w:webHidden/>
          </w:rPr>
          <w:tab/>
        </w:r>
        <w:r w:rsidR="0028128C">
          <w:rPr>
            <w:noProof/>
            <w:webHidden/>
          </w:rPr>
          <w:fldChar w:fldCharType="begin"/>
        </w:r>
        <w:r w:rsidR="0028128C">
          <w:rPr>
            <w:noProof/>
            <w:webHidden/>
          </w:rPr>
          <w:instrText xml:space="preserve"> PAGEREF _Toc139542617 \h </w:instrText>
        </w:r>
        <w:r w:rsidR="0028128C">
          <w:rPr>
            <w:noProof/>
            <w:webHidden/>
          </w:rPr>
        </w:r>
        <w:r w:rsidR="0028128C">
          <w:rPr>
            <w:noProof/>
            <w:webHidden/>
          </w:rPr>
          <w:fldChar w:fldCharType="separate"/>
        </w:r>
        <w:r w:rsidR="00552B74">
          <w:rPr>
            <w:noProof/>
            <w:webHidden/>
          </w:rPr>
          <w:t>14</w:t>
        </w:r>
        <w:r w:rsidR="0028128C">
          <w:rPr>
            <w:noProof/>
            <w:webHidden/>
          </w:rPr>
          <w:fldChar w:fldCharType="end"/>
        </w:r>
      </w:hyperlink>
    </w:p>
    <w:p w14:paraId="42F73D6D" w14:textId="01FA877E" w:rsidR="0028128C" w:rsidRDefault="00000000">
      <w:pPr>
        <w:pStyle w:val="TOC2"/>
        <w:rPr>
          <w:rFonts w:asciiTheme="minorHAnsi" w:eastAsiaTheme="minorEastAsia" w:hAnsiTheme="minorHAnsi"/>
          <w:noProof/>
          <w:lang w:eastAsia="en-AU"/>
        </w:rPr>
      </w:pPr>
      <w:hyperlink w:anchor="_Toc139542618" w:history="1">
        <w:r w:rsidR="0028128C" w:rsidRPr="00C77FF1">
          <w:rPr>
            <w:rStyle w:val="Hyperlink"/>
            <w:noProof/>
          </w:rPr>
          <w:t>Electoral structure</w:t>
        </w:r>
        <w:r w:rsidR="0028128C">
          <w:rPr>
            <w:noProof/>
            <w:webHidden/>
          </w:rPr>
          <w:tab/>
        </w:r>
        <w:r w:rsidR="0028128C">
          <w:rPr>
            <w:noProof/>
            <w:webHidden/>
          </w:rPr>
          <w:fldChar w:fldCharType="begin"/>
        </w:r>
        <w:r w:rsidR="0028128C">
          <w:rPr>
            <w:noProof/>
            <w:webHidden/>
          </w:rPr>
          <w:instrText xml:space="preserve"> PAGEREF _Toc139542618 \h </w:instrText>
        </w:r>
        <w:r w:rsidR="0028128C">
          <w:rPr>
            <w:noProof/>
            <w:webHidden/>
          </w:rPr>
        </w:r>
        <w:r w:rsidR="0028128C">
          <w:rPr>
            <w:noProof/>
            <w:webHidden/>
          </w:rPr>
          <w:fldChar w:fldCharType="separate"/>
        </w:r>
        <w:r w:rsidR="00552B74">
          <w:rPr>
            <w:noProof/>
            <w:webHidden/>
          </w:rPr>
          <w:t>15</w:t>
        </w:r>
        <w:r w:rsidR="0028128C">
          <w:rPr>
            <w:noProof/>
            <w:webHidden/>
          </w:rPr>
          <w:fldChar w:fldCharType="end"/>
        </w:r>
      </w:hyperlink>
    </w:p>
    <w:p w14:paraId="21FC567E" w14:textId="6373D8C2" w:rsidR="0028128C" w:rsidRDefault="00000000">
      <w:pPr>
        <w:pStyle w:val="TOC2"/>
        <w:rPr>
          <w:rFonts w:asciiTheme="minorHAnsi" w:eastAsiaTheme="minorEastAsia" w:hAnsiTheme="minorHAnsi"/>
          <w:noProof/>
          <w:lang w:eastAsia="en-AU"/>
        </w:rPr>
      </w:pPr>
      <w:hyperlink w:anchor="_Toc139542619" w:history="1">
        <w:r w:rsidR="0028128C" w:rsidRPr="00C77FF1">
          <w:rPr>
            <w:rStyle w:val="Hyperlink"/>
            <w:noProof/>
          </w:rPr>
          <w:t>Models for public feedback</w:t>
        </w:r>
        <w:r w:rsidR="0028128C">
          <w:rPr>
            <w:noProof/>
            <w:webHidden/>
          </w:rPr>
          <w:tab/>
        </w:r>
        <w:r w:rsidR="0028128C">
          <w:rPr>
            <w:noProof/>
            <w:webHidden/>
          </w:rPr>
          <w:fldChar w:fldCharType="begin"/>
        </w:r>
        <w:r w:rsidR="0028128C">
          <w:rPr>
            <w:noProof/>
            <w:webHidden/>
          </w:rPr>
          <w:instrText xml:space="preserve"> PAGEREF _Toc139542619 \h </w:instrText>
        </w:r>
        <w:r w:rsidR="0028128C">
          <w:rPr>
            <w:noProof/>
            <w:webHidden/>
          </w:rPr>
        </w:r>
        <w:r w:rsidR="0028128C">
          <w:rPr>
            <w:noProof/>
            <w:webHidden/>
          </w:rPr>
          <w:fldChar w:fldCharType="separate"/>
        </w:r>
        <w:r w:rsidR="00552B74">
          <w:rPr>
            <w:noProof/>
            <w:webHidden/>
          </w:rPr>
          <w:t>19</w:t>
        </w:r>
        <w:r w:rsidR="0028128C">
          <w:rPr>
            <w:noProof/>
            <w:webHidden/>
          </w:rPr>
          <w:fldChar w:fldCharType="end"/>
        </w:r>
      </w:hyperlink>
    </w:p>
    <w:p w14:paraId="688ED5B8" w14:textId="77B3D07C" w:rsidR="0028128C" w:rsidRDefault="00000000">
      <w:pPr>
        <w:pStyle w:val="TOC2"/>
        <w:rPr>
          <w:rFonts w:asciiTheme="minorHAnsi" w:eastAsiaTheme="minorEastAsia" w:hAnsiTheme="minorHAnsi"/>
          <w:noProof/>
          <w:lang w:eastAsia="en-AU"/>
        </w:rPr>
      </w:pPr>
      <w:hyperlink w:anchor="_Toc139542620" w:history="1">
        <w:r w:rsidR="0028128C" w:rsidRPr="00C77FF1">
          <w:rPr>
            <w:rStyle w:val="Hyperlink"/>
            <w:noProof/>
          </w:rPr>
          <w:t>Ward names</w:t>
        </w:r>
        <w:r w:rsidR="0028128C">
          <w:rPr>
            <w:noProof/>
            <w:webHidden/>
          </w:rPr>
          <w:tab/>
        </w:r>
        <w:r w:rsidR="0028128C">
          <w:rPr>
            <w:noProof/>
            <w:webHidden/>
          </w:rPr>
          <w:fldChar w:fldCharType="begin"/>
        </w:r>
        <w:r w:rsidR="0028128C">
          <w:rPr>
            <w:noProof/>
            <w:webHidden/>
          </w:rPr>
          <w:instrText xml:space="preserve"> PAGEREF _Toc139542620 \h </w:instrText>
        </w:r>
        <w:r w:rsidR="0028128C">
          <w:rPr>
            <w:noProof/>
            <w:webHidden/>
          </w:rPr>
        </w:r>
        <w:r w:rsidR="0028128C">
          <w:rPr>
            <w:noProof/>
            <w:webHidden/>
          </w:rPr>
          <w:fldChar w:fldCharType="separate"/>
        </w:r>
        <w:r w:rsidR="00552B74">
          <w:rPr>
            <w:noProof/>
            <w:webHidden/>
          </w:rPr>
          <w:t>19</w:t>
        </w:r>
        <w:r w:rsidR="0028128C">
          <w:rPr>
            <w:noProof/>
            <w:webHidden/>
          </w:rPr>
          <w:fldChar w:fldCharType="end"/>
        </w:r>
      </w:hyperlink>
    </w:p>
    <w:p w14:paraId="4AA9EBA7" w14:textId="1071F0C3" w:rsidR="0028128C" w:rsidRDefault="00000000">
      <w:pPr>
        <w:pStyle w:val="TOC1"/>
        <w:rPr>
          <w:rFonts w:asciiTheme="minorHAnsi" w:eastAsiaTheme="minorEastAsia" w:hAnsiTheme="minorHAnsi"/>
          <w:b w:val="0"/>
          <w:noProof/>
          <w:lang w:eastAsia="en-AU"/>
        </w:rPr>
      </w:pPr>
      <w:hyperlink w:anchor="_Toc139542621" w:history="1">
        <w:r w:rsidR="0028128C" w:rsidRPr="00C77FF1">
          <w:rPr>
            <w:rStyle w:val="Hyperlink"/>
            <w:noProof/>
          </w:rPr>
          <w:t>Next steps</w:t>
        </w:r>
        <w:r w:rsidR="0028128C">
          <w:rPr>
            <w:noProof/>
            <w:webHidden/>
          </w:rPr>
          <w:tab/>
        </w:r>
        <w:r w:rsidR="0028128C">
          <w:rPr>
            <w:noProof/>
            <w:webHidden/>
          </w:rPr>
          <w:fldChar w:fldCharType="begin"/>
        </w:r>
        <w:r w:rsidR="0028128C">
          <w:rPr>
            <w:noProof/>
            <w:webHidden/>
          </w:rPr>
          <w:instrText xml:space="preserve"> PAGEREF _Toc139542621 \h </w:instrText>
        </w:r>
        <w:r w:rsidR="0028128C">
          <w:rPr>
            <w:noProof/>
            <w:webHidden/>
          </w:rPr>
        </w:r>
        <w:r w:rsidR="0028128C">
          <w:rPr>
            <w:noProof/>
            <w:webHidden/>
          </w:rPr>
          <w:fldChar w:fldCharType="separate"/>
        </w:r>
        <w:r w:rsidR="00552B74">
          <w:rPr>
            <w:noProof/>
            <w:webHidden/>
          </w:rPr>
          <w:t>20</w:t>
        </w:r>
        <w:r w:rsidR="0028128C">
          <w:rPr>
            <w:noProof/>
            <w:webHidden/>
          </w:rPr>
          <w:fldChar w:fldCharType="end"/>
        </w:r>
      </w:hyperlink>
    </w:p>
    <w:p w14:paraId="73C25083" w14:textId="4A713C0E" w:rsidR="0028128C" w:rsidRDefault="00000000">
      <w:pPr>
        <w:pStyle w:val="TOC2"/>
        <w:rPr>
          <w:rFonts w:asciiTheme="minorHAnsi" w:eastAsiaTheme="minorEastAsia" w:hAnsiTheme="minorHAnsi"/>
          <w:noProof/>
          <w:lang w:eastAsia="en-AU"/>
        </w:rPr>
      </w:pPr>
      <w:hyperlink w:anchor="_Toc139542622" w:history="1">
        <w:r w:rsidR="0028128C" w:rsidRPr="00C77FF1">
          <w:rPr>
            <w:rStyle w:val="Hyperlink"/>
            <w:noProof/>
          </w:rPr>
          <w:t>Response submissions</w:t>
        </w:r>
        <w:r w:rsidR="0028128C">
          <w:rPr>
            <w:noProof/>
            <w:webHidden/>
          </w:rPr>
          <w:tab/>
        </w:r>
        <w:r w:rsidR="0028128C">
          <w:rPr>
            <w:noProof/>
            <w:webHidden/>
          </w:rPr>
          <w:fldChar w:fldCharType="begin"/>
        </w:r>
        <w:r w:rsidR="0028128C">
          <w:rPr>
            <w:noProof/>
            <w:webHidden/>
          </w:rPr>
          <w:instrText xml:space="preserve"> PAGEREF _Toc139542622 \h </w:instrText>
        </w:r>
        <w:r w:rsidR="0028128C">
          <w:rPr>
            <w:noProof/>
            <w:webHidden/>
          </w:rPr>
        </w:r>
        <w:r w:rsidR="0028128C">
          <w:rPr>
            <w:noProof/>
            <w:webHidden/>
          </w:rPr>
          <w:fldChar w:fldCharType="separate"/>
        </w:r>
        <w:r w:rsidR="00552B74">
          <w:rPr>
            <w:noProof/>
            <w:webHidden/>
          </w:rPr>
          <w:t>20</w:t>
        </w:r>
        <w:r w:rsidR="0028128C">
          <w:rPr>
            <w:noProof/>
            <w:webHidden/>
          </w:rPr>
          <w:fldChar w:fldCharType="end"/>
        </w:r>
      </w:hyperlink>
    </w:p>
    <w:p w14:paraId="0097B28C" w14:textId="769928F5" w:rsidR="0028128C" w:rsidRDefault="00000000">
      <w:pPr>
        <w:pStyle w:val="TOC2"/>
        <w:rPr>
          <w:rFonts w:asciiTheme="minorHAnsi" w:eastAsiaTheme="minorEastAsia" w:hAnsiTheme="minorHAnsi"/>
          <w:noProof/>
          <w:lang w:eastAsia="en-AU"/>
        </w:rPr>
      </w:pPr>
      <w:hyperlink w:anchor="_Toc139542623" w:history="1">
        <w:r w:rsidR="0028128C" w:rsidRPr="00C77FF1">
          <w:rPr>
            <w:rStyle w:val="Hyperlink"/>
            <w:noProof/>
          </w:rPr>
          <w:t>Public hearing</w:t>
        </w:r>
        <w:r w:rsidR="0028128C">
          <w:rPr>
            <w:noProof/>
            <w:webHidden/>
          </w:rPr>
          <w:tab/>
        </w:r>
        <w:r w:rsidR="0028128C">
          <w:rPr>
            <w:noProof/>
            <w:webHidden/>
          </w:rPr>
          <w:fldChar w:fldCharType="begin"/>
        </w:r>
        <w:r w:rsidR="0028128C">
          <w:rPr>
            <w:noProof/>
            <w:webHidden/>
          </w:rPr>
          <w:instrText xml:space="preserve"> PAGEREF _Toc139542623 \h </w:instrText>
        </w:r>
        <w:r w:rsidR="0028128C">
          <w:rPr>
            <w:noProof/>
            <w:webHidden/>
          </w:rPr>
        </w:r>
        <w:r w:rsidR="0028128C">
          <w:rPr>
            <w:noProof/>
            <w:webHidden/>
          </w:rPr>
          <w:fldChar w:fldCharType="separate"/>
        </w:r>
        <w:r w:rsidR="00552B74">
          <w:rPr>
            <w:noProof/>
            <w:webHidden/>
          </w:rPr>
          <w:t>21</w:t>
        </w:r>
        <w:r w:rsidR="0028128C">
          <w:rPr>
            <w:noProof/>
            <w:webHidden/>
          </w:rPr>
          <w:fldChar w:fldCharType="end"/>
        </w:r>
      </w:hyperlink>
    </w:p>
    <w:p w14:paraId="56A94933" w14:textId="65C6299F" w:rsidR="0028128C" w:rsidRDefault="00000000">
      <w:pPr>
        <w:pStyle w:val="TOC2"/>
        <w:rPr>
          <w:rFonts w:asciiTheme="minorHAnsi" w:eastAsiaTheme="minorEastAsia" w:hAnsiTheme="minorHAnsi"/>
          <w:noProof/>
          <w:lang w:eastAsia="en-AU"/>
        </w:rPr>
      </w:pPr>
      <w:hyperlink w:anchor="_Toc139542624" w:history="1">
        <w:r w:rsidR="0028128C" w:rsidRPr="00C77FF1">
          <w:rPr>
            <w:rStyle w:val="Hyperlink"/>
            <w:noProof/>
          </w:rPr>
          <w:t>Final report</w:t>
        </w:r>
        <w:r w:rsidR="0028128C">
          <w:rPr>
            <w:noProof/>
            <w:webHidden/>
          </w:rPr>
          <w:tab/>
        </w:r>
        <w:r w:rsidR="0028128C">
          <w:rPr>
            <w:noProof/>
            <w:webHidden/>
          </w:rPr>
          <w:fldChar w:fldCharType="begin"/>
        </w:r>
        <w:r w:rsidR="0028128C">
          <w:rPr>
            <w:noProof/>
            <w:webHidden/>
          </w:rPr>
          <w:instrText xml:space="preserve"> PAGEREF _Toc139542624 \h </w:instrText>
        </w:r>
        <w:r w:rsidR="0028128C">
          <w:rPr>
            <w:noProof/>
            <w:webHidden/>
          </w:rPr>
        </w:r>
        <w:r w:rsidR="0028128C">
          <w:rPr>
            <w:noProof/>
            <w:webHidden/>
          </w:rPr>
          <w:fldChar w:fldCharType="separate"/>
        </w:r>
        <w:r w:rsidR="00552B74">
          <w:rPr>
            <w:noProof/>
            <w:webHidden/>
          </w:rPr>
          <w:t>21</w:t>
        </w:r>
        <w:r w:rsidR="0028128C">
          <w:rPr>
            <w:noProof/>
            <w:webHidden/>
          </w:rPr>
          <w:fldChar w:fldCharType="end"/>
        </w:r>
      </w:hyperlink>
    </w:p>
    <w:p w14:paraId="376A070A" w14:textId="360863B8" w:rsidR="0028128C" w:rsidRDefault="00000000">
      <w:pPr>
        <w:pStyle w:val="TOC1"/>
        <w:rPr>
          <w:rFonts w:asciiTheme="minorHAnsi" w:eastAsiaTheme="minorEastAsia" w:hAnsiTheme="minorHAnsi"/>
          <w:b w:val="0"/>
          <w:noProof/>
          <w:lang w:eastAsia="en-AU"/>
        </w:rPr>
      </w:pPr>
      <w:hyperlink w:anchor="_Toc139542625" w:history="1">
        <w:r w:rsidR="0028128C" w:rsidRPr="00C77FF1">
          <w:rPr>
            <w:rStyle w:val="Hyperlink"/>
            <w:noProof/>
          </w:rPr>
          <w:t>References</w:t>
        </w:r>
        <w:r w:rsidR="0028128C">
          <w:rPr>
            <w:noProof/>
            <w:webHidden/>
          </w:rPr>
          <w:tab/>
        </w:r>
        <w:r w:rsidR="0028128C">
          <w:rPr>
            <w:noProof/>
            <w:webHidden/>
          </w:rPr>
          <w:fldChar w:fldCharType="begin"/>
        </w:r>
        <w:r w:rsidR="0028128C">
          <w:rPr>
            <w:noProof/>
            <w:webHidden/>
          </w:rPr>
          <w:instrText xml:space="preserve"> PAGEREF _Toc139542625 \h </w:instrText>
        </w:r>
        <w:r w:rsidR="0028128C">
          <w:rPr>
            <w:noProof/>
            <w:webHidden/>
          </w:rPr>
        </w:r>
        <w:r w:rsidR="0028128C">
          <w:rPr>
            <w:noProof/>
            <w:webHidden/>
          </w:rPr>
          <w:fldChar w:fldCharType="separate"/>
        </w:r>
        <w:r w:rsidR="00552B74">
          <w:rPr>
            <w:noProof/>
            <w:webHidden/>
          </w:rPr>
          <w:t>22</w:t>
        </w:r>
        <w:r w:rsidR="0028128C">
          <w:rPr>
            <w:noProof/>
            <w:webHidden/>
          </w:rPr>
          <w:fldChar w:fldCharType="end"/>
        </w:r>
      </w:hyperlink>
    </w:p>
    <w:p w14:paraId="799CE3F2" w14:textId="742BFB00" w:rsidR="0028128C" w:rsidRDefault="00000000">
      <w:pPr>
        <w:pStyle w:val="TOC1"/>
        <w:rPr>
          <w:rFonts w:asciiTheme="minorHAnsi" w:eastAsiaTheme="minorEastAsia" w:hAnsiTheme="minorHAnsi"/>
          <w:b w:val="0"/>
          <w:noProof/>
          <w:lang w:eastAsia="en-AU"/>
        </w:rPr>
      </w:pPr>
      <w:hyperlink w:anchor="_Toc139542626" w:history="1">
        <w:r w:rsidR="0028128C" w:rsidRPr="00C77FF1">
          <w:rPr>
            <w:rStyle w:val="Hyperlink"/>
            <w:noProof/>
          </w:rPr>
          <w:t>Appendix 1: Model maps</w:t>
        </w:r>
        <w:r w:rsidR="0028128C">
          <w:rPr>
            <w:noProof/>
            <w:webHidden/>
          </w:rPr>
          <w:tab/>
        </w:r>
        <w:r w:rsidR="0028128C">
          <w:rPr>
            <w:noProof/>
            <w:webHidden/>
          </w:rPr>
          <w:fldChar w:fldCharType="begin"/>
        </w:r>
        <w:r w:rsidR="0028128C">
          <w:rPr>
            <w:noProof/>
            <w:webHidden/>
          </w:rPr>
          <w:instrText xml:space="preserve"> PAGEREF _Toc139542626 \h </w:instrText>
        </w:r>
        <w:r w:rsidR="0028128C">
          <w:rPr>
            <w:noProof/>
            <w:webHidden/>
          </w:rPr>
        </w:r>
        <w:r w:rsidR="0028128C">
          <w:rPr>
            <w:noProof/>
            <w:webHidden/>
          </w:rPr>
          <w:fldChar w:fldCharType="separate"/>
        </w:r>
        <w:r w:rsidR="00552B74">
          <w:rPr>
            <w:noProof/>
            <w:webHidden/>
          </w:rPr>
          <w:t>23</w:t>
        </w:r>
        <w:r w:rsidR="0028128C">
          <w:rPr>
            <w:noProof/>
            <w:webHidden/>
          </w:rPr>
          <w:fldChar w:fldCharType="end"/>
        </w:r>
      </w:hyperlink>
    </w:p>
    <w:p w14:paraId="34C085C6" w14:textId="4B1B5B17" w:rsidR="00FC334F" w:rsidRDefault="000C38B8" w:rsidP="006354C6">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4" w:name="_Toc139542603"/>
      <w:r w:rsidRPr="00D63A65">
        <w:lastRenderedPageBreak/>
        <w:t>Executive summary</w:t>
      </w:r>
      <w:bookmarkEnd w:id="4"/>
    </w:p>
    <w:p w14:paraId="0A5ACE39" w14:textId="2BD64AF1" w:rsidR="001D1E0E" w:rsidRDefault="001D1E0E" w:rsidP="001D1E0E">
      <w:r>
        <w:t xml:space="preserve">An independent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w:t>
      </w:r>
      <w:r w:rsidRPr="003D1BC0">
        <w:t xml:space="preserve">of </w:t>
      </w:r>
      <w:r w:rsidR="003D1BC0" w:rsidRPr="003D1BC0">
        <w:t xml:space="preserve">Stonnington City </w:t>
      </w:r>
      <w:r w:rsidR="00472036" w:rsidRPr="003D1BC0">
        <w:t>Council</w:t>
      </w:r>
      <w:r>
        <w:t>.</w:t>
      </w:r>
    </w:p>
    <w:p w14:paraId="3CB19C99" w14:textId="66F39744" w:rsidR="00B83868" w:rsidRDefault="00B83868" w:rsidP="00B83868">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41EDD99B" w:rsidR="00475ED7" w:rsidRDefault="00475ED7" w:rsidP="00475ED7">
      <w:r w:rsidRPr="0034796B">
        <w:t xml:space="preserve">Under </w:t>
      </w:r>
      <w:r>
        <w:t xml:space="preserve">Victoria’s </w:t>
      </w:r>
      <w:r w:rsidRPr="0018144A">
        <w:rPr>
          <w:i/>
          <w:iCs/>
        </w:rPr>
        <w:t>Local Government Act 2020</w:t>
      </w:r>
      <w:r>
        <w:rPr>
          <w:i/>
          <w:iCs/>
        </w:rPr>
        <w:t xml:space="preserve"> </w:t>
      </w:r>
      <w:r>
        <w:t>(the Act)</w:t>
      </w:r>
      <w:r w:rsidRPr="001F2112">
        <w:t xml:space="preserve">, </w:t>
      </w:r>
      <w:r w:rsidR="003D1BC0" w:rsidRPr="003D1BC0">
        <w:t xml:space="preserve">Stonnington City </w:t>
      </w:r>
      <w:r>
        <w:t>Council</w:t>
      </w:r>
      <w:r w:rsidRPr="008B11DA">
        <w:t xml:space="preserve"> must now have </w:t>
      </w:r>
      <w:r>
        <w:t xml:space="preserve">a </w:t>
      </w:r>
      <w:r w:rsidRPr="008B11DA">
        <w:t>single-councillor ward electoral structure</w:t>
      </w:r>
      <w:r>
        <w:t>.</w:t>
      </w:r>
    </w:p>
    <w:p w14:paraId="38D9931A" w14:textId="649764EC" w:rsidR="001D1E0E" w:rsidRDefault="001D1E0E" w:rsidP="001D1E0E">
      <w:r>
        <w:t>The panel</w:t>
      </w:r>
      <w:r w:rsidR="00BA5F54">
        <w:t xml:space="preserve"> is looking</w:t>
      </w:r>
      <w:r>
        <w:t xml:space="preserve"> at: </w:t>
      </w:r>
    </w:p>
    <w:p w14:paraId="08F9DFBD" w14:textId="52EFC4D2" w:rsidR="001D1E0E" w:rsidRDefault="002058C1" w:rsidP="00E20C8D">
      <w:pPr>
        <w:pStyle w:val="Bulletlevel1"/>
      </w:pPr>
      <w:r>
        <w:t>the</w:t>
      </w:r>
      <w:r w:rsidR="00172314">
        <w:t xml:space="preserve"> appropriate</w:t>
      </w:r>
      <w:r w:rsidR="001D1E0E">
        <w:t xml:space="preserve"> number of councillors</w:t>
      </w:r>
      <w:r>
        <w:t xml:space="preserve"> and wards for the council</w:t>
      </w:r>
    </w:p>
    <w:p w14:paraId="3DE37092" w14:textId="2454779F" w:rsidR="005C0742" w:rsidRDefault="005C0742" w:rsidP="00E20C8D">
      <w:pPr>
        <w:pStyle w:val="Bulletlevel1"/>
      </w:pPr>
      <w:r>
        <w:t>the location of ward boundaries</w:t>
      </w:r>
    </w:p>
    <w:p w14:paraId="7508FD25" w14:textId="12E37209" w:rsidR="001D1E0E" w:rsidRDefault="005C0742" w:rsidP="00E20C8D">
      <w:pPr>
        <w:pStyle w:val="Bulletlevel1"/>
      </w:pPr>
      <w:r>
        <w:t>appropriate ward names</w:t>
      </w:r>
      <w:r w:rsidR="001D1E0E">
        <w:t>.</w:t>
      </w:r>
    </w:p>
    <w:p w14:paraId="74E46A13" w14:textId="185ED9D2" w:rsidR="001D1E0E" w:rsidRDefault="001D1E0E" w:rsidP="001D1E0E">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of </w:t>
      </w:r>
      <w:r w:rsidR="003D1BC0" w:rsidRPr="003D1BC0">
        <w:t xml:space="preserve">Stonnington City </w:t>
      </w:r>
      <w:r w:rsidR="0085786F">
        <w:t>Council</w:t>
      </w:r>
      <w:r w:rsidR="00DD4E39">
        <w:t xml:space="preserve"> to meet the requirements of </w:t>
      </w:r>
      <w:r w:rsidR="00F2237C">
        <w:t>the Act</w:t>
      </w:r>
      <w:r>
        <w:t>.</w:t>
      </w:r>
    </w:p>
    <w:p w14:paraId="4AAA60A8" w14:textId="472A3560" w:rsidR="001D1E0E" w:rsidRDefault="001D1E0E" w:rsidP="001D1E0E">
      <w:r>
        <w:t xml:space="preserve">More information about the background to the review is available on </w:t>
      </w:r>
      <w:hyperlink w:anchor="_Background" w:tooltip="page 6 of this document" w:history="1">
        <w:r w:rsidRPr="00C424F9">
          <w:rPr>
            <w:rStyle w:val="Hyperlink"/>
          </w:rPr>
          <w:t xml:space="preserve">page </w:t>
        </w:r>
        <w:r w:rsidR="00C424F9" w:rsidRPr="00C424F9">
          <w:rPr>
            <w:rStyle w:val="Hyperlink"/>
          </w:rPr>
          <w:t>6</w:t>
        </w:r>
      </w:hyperlink>
      <w:r w:rsidR="00157493">
        <w:t>.</w:t>
      </w:r>
    </w:p>
    <w:p w14:paraId="4F40F0B3" w14:textId="25CEA7BB" w:rsidR="001B69D8" w:rsidRDefault="000C4F83" w:rsidP="001B69D8">
      <w:pPr>
        <w:pStyle w:val="Heading2"/>
      </w:pPr>
      <w:bookmarkStart w:id="5" w:name="_Toc139542604"/>
      <w:r>
        <w:t xml:space="preserve">Developing </w:t>
      </w:r>
      <w:r w:rsidR="00BA25C5">
        <w:t xml:space="preserve">electoral structure </w:t>
      </w:r>
      <w:r w:rsidR="00CF432D">
        <w:t>models</w:t>
      </w:r>
      <w:bookmarkEnd w:id="5"/>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20C8D">
      <w:pPr>
        <w:pStyle w:val="Bulletlevel1"/>
      </w:pPr>
      <w:r>
        <w:t xml:space="preserve">research and analysis </w:t>
      </w:r>
    </w:p>
    <w:p w14:paraId="6D730C4B" w14:textId="26D2B694" w:rsidR="00920FA5" w:rsidRDefault="0047091B" w:rsidP="00E20C8D">
      <w:pPr>
        <w:pStyle w:val="Bulletlevel1"/>
      </w:pPr>
      <w:r>
        <w:t>voter growth or decline over time</w:t>
      </w:r>
      <w:r w:rsidRPr="0047091B">
        <w:t>.</w:t>
      </w:r>
    </w:p>
    <w:p w14:paraId="2C1B4FE4" w14:textId="4F584564"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page 7 of this document" w:history="1">
        <w:r w:rsidR="007038F1" w:rsidRPr="00C424F9">
          <w:rPr>
            <w:rStyle w:val="Hyperlink"/>
          </w:rPr>
          <w:t xml:space="preserve">page </w:t>
        </w:r>
        <w:r w:rsidR="00C424F9" w:rsidRPr="00C424F9">
          <w:rPr>
            <w:rStyle w:val="Hyperlink"/>
          </w:rPr>
          <w:t>7</w:t>
        </w:r>
      </w:hyperlink>
      <w:r w:rsidR="007038F1">
        <w:t>.</w:t>
      </w:r>
    </w:p>
    <w:p w14:paraId="2731378C" w14:textId="4AF92774" w:rsidR="001D1E0E" w:rsidRDefault="003A77E4" w:rsidP="001D1E0E">
      <w:pPr>
        <w:pStyle w:val="Heading2"/>
      </w:pPr>
      <w:bookmarkStart w:id="6" w:name="_Toc139542605"/>
      <w:r>
        <w:t xml:space="preserve">Electoral structure </w:t>
      </w:r>
      <w:r w:rsidR="003172D6">
        <w:t>models</w:t>
      </w:r>
      <w:bookmarkEnd w:id="6"/>
    </w:p>
    <w:p w14:paraId="262CACC9" w14:textId="7D8D952E" w:rsidR="001D1E0E" w:rsidRDefault="005B7499" w:rsidP="001D1E0E">
      <w:r>
        <w:t>After considering research</w:t>
      </w:r>
      <w:r w:rsidR="00AE3786">
        <w:t xml:space="preserve"> and the requirements of the Act</w:t>
      </w:r>
      <w:r>
        <w:t>,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CF432D">
        <w:t xml:space="preserve">models </w:t>
      </w:r>
      <w:r w:rsidR="005E4D84">
        <w:t>for public consultation</w:t>
      </w:r>
      <w:r w:rsidR="001D1E0E">
        <w:t>:</w:t>
      </w:r>
    </w:p>
    <w:p w14:paraId="1AED53F8" w14:textId="68D19BBE" w:rsidR="001D1E0E" w:rsidRPr="00863CC9" w:rsidRDefault="00CF432D" w:rsidP="0017585F">
      <w:pPr>
        <w:pStyle w:val="ListParagraph"/>
        <w:numPr>
          <w:ilvl w:val="0"/>
          <w:numId w:val="31"/>
        </w:numPr>
      </w:pPr>
      <w:r w:rsidRPr="00863CC9">
        <w:t xml:space="preserve">Model </w:t>
      </w:r>
      <w:r w:rsidR="00C56B3B" w:rsidRPr="00863CC9">
        <w:t>1</w:t>
      </w:r>
      <w:r w:rsidR="001D1E0E" w:rsidRPr="00863CC9">
        <w:t xml:space="preserve">: </w:t>
      </w:r>
      <w:r w:rsidR="00380185" w:rsidRPr="00863CC9">
        <w:t xml:space="preserve">a subdivided electoral structure with a total of </w:t>
      </w:r>
      <w:r w:rsidR="0010412B" w:rsidRPr="00863CC9">
        <w:t>9</w:t>
      </w:r>
      <w:r w:rsidR="00380185" w:rsidRPr="00863CC9">
        <w:t xml:space="preserve"> councillors</w:t>
      </w:r>
      <w:r w:rsidR="0007715C" w:rsidRPr="00863CC9">
        <w:t xml:space="preserve"> </w:t>
      </w:r>
      <w:r w:rsidR="007F7A44" w:rsidRPr="00863CC9">
        <w:t xml:space="preserve">– </w:t>
      </w:r>
      <w:r w:rsidR="0010412B" w:rsidRPr="00863CC9">
        <w:t>9</w:t>
      </w:r>
      <w:r w:rsidR="00380185" w:rsidRPr="00863CC9">
        <w:t xml:space="preserve"> wards </w:t>
      </w:r>
      <w:r w:rsidR="004824E7" w:rsidRPr="00863CC9">
        <w:t>with</w:t>
      </w:r>
      <w:r w:rsidR="00380185" w:rsidRPr="00863CC9">
        <w:t xml:space="preserve"> one councillor per ward.</w:t>
      </w:r>
    </w:p>
    <w:p w14:paraId="1DBB065F" w14:textId="764FC193" w:rsidR="001D1E0E" w:rsidRPr="00863CC9" w:rsidRDefault="00CF432D" w:rsidP="0017585F">
      <w:pPr>
        <w:pStyle w:val="Body"/>
        <w:numPr>
          <w:ilvl w:val="0"/>
          <w:numId w:val="31"/>
        </w:numPr>
      </w:pPr>
      <w:r w:rsidRPr="00863CC9">
        <w:t xml:space="preserve">Model </w:t>
      </w:r>
      <w:r w:rsidR="00C56B3B" w:rsidRPr="00863CC9">
        <w:t>2</w:t>
      </w:r>
      <w:r w:rsidR="001D1E0E" w:rsidRPr="00863CC9">
        <w:t xml:space="preserve">: </w:t>
      </w:r>
      <w:r w:rsidR="00380185" w:rsidRPr="00863CC9">
        <w:t xml:space="preserve">a subdivided electoral structure with a total of </w:t>
      </w:r>
      <w:r w:rsidR="0010412B" w:rsidRPr="00863CC9">
        <w:t>9</w:t>
      </w:r>
      <w:r w:rsidR="00380185" w:rsidRPr="00863CC9">
        <w:t xml:space="preserve"> councillors</w:t>
      </w:r>
      <w:r w:rsidR="007F7A44" w:rsidRPr="00863CC9">
        <w:t xml:space="preserve"> –</w:t>
      </w:r>
      <w:r w:rsidR="00380185" w:rsidRPr="00863CC9">
        <w:t xml:space="preserve"> </w:t>
      </w:r>
      <w:r w:rsidR="0010412B" w:rsidRPr="00863CC9">
        <w:t>9</w:t>
      </w:r>
      <w:r w:rsidR="00380185" w:rsidRPr="00863CC9">
        <w:t xml:space="preserve"> wards </w:t>
      </w:r>
      <w:r w:rsidR="004824E7" w:rsidRPr="00863CC9">
        <w:t>with</w:t>
      </w:r>
      <w:r w:rsidR="00380185" w:rsidRPr="00863CC9">
        <w:t xml:space="preserve"> one councillor per ward</w:t>
      </w:r>
      <w:r w:rsidR="0010412B" w:rsidRPr="00863CC9">
        <w:t>, with</w:t>
      </w:r>
      <w:r w:rsidR="00863CC9" w:rsidRPr="00863CC9">
        <w:t xml:space="preserve"> different ward boundaries than Model 1.</w:t>
      </w:r>
    </w:p>
    <w:p w14:paraId="039CDE8A" w14:textId="62FC641D" w:rsidR="00A44842" w:rsidRPr="00863CC9" w:rsidRDefault="000820C6" w:rsidP="0017585F">
      <w:pPr>
        <w:pStyle w:val="Body"/>
        <w:numPr>
          <w:ilvl w:val="0"/>
          <w:numId w:val="31"/>
        </w:numPr>
      </w:pPr>
      <w:r w:rsidRPr="00863CC9">
        <w:t xml:space="preserve">Model </w:t>
      </w:r>
      <w:r w:rsidR="00C56B3B" w:rsidRPr="00863CC9">
        <w:t>3</w:t>
      </w:r>
      <w:r w:rsidR="001D1E0E" w:rsidRPr="00863CC9">
        <w:t xml:space="preserve">: </w:t>
      </w:r>
      <w:r w:rsidR="00E5646F" w:rsidRPr="00863CC9">
        <w:t xml:space="preserve">a subdivided electoral structure with a total of </w:t>
      </w:r>
      <w:r w:rsidR="00863CC9">
        <w:t>9</w:t>
      </w:r>
      <w:r w:rsidR="00E5646F" w:rsidRPr="00863CC9">
        <w:t xml:space="preserve"> councillors</w:t>
      </w:r>
      <w:r w:rsidR="007F7A44" w:rsidRPr="00863CC9">
        <w:t xml:space="preserve"> –</w:t>
      </w:r>
      <w:r w:rsidR="00E5646F" w:rsidRPr="00863CC9">
        <w:t xml:space="preserve"> </w:t>
      </w:r>
      <w:r w:rsidR="00863CC9">
        <w:t>9</w:t>
      </w:r>
      <w:r w:rsidR="00E5646F" w:rsidRPr="00863CC9">
        <w:t xml:space="preserve"> wards </w:t>
      </w:r>
      <w:r w:rsidR="004824E7" w:rsidRPr="00863CC9">
        <w:t>with</w:t>
      </w:r>
      <w:r w:rsidR="00E5646F" w:rsidRPr="00863CC9">
        <w:t xml:space="preserve"> </w:t>
      </w:r>
      <w:r w:rsidR="00DB0BDF" w:rsidRPr="00863CC9">
        <w:t>one</w:t>
      </w:r>
      <w:r w:rsidR="00E5646F" w:rsidRPr="00863CC9">
        <w:t xml:space="preserve"> councillor per ward</w:t>
      </w:r>
      <w:r w:rsidR="00863CC9" w:rsidRPr="00863CC9">
        <w:t xml:space="preserve">, with different ward boundaries than Model 1 </w:t>
      </w:r>
      <w:r w:rsidR="00281E29">
        <w:t xml:space="preserve">and </w:t>
      </w:r>
      <w:r w:rsidR="00863CC9" w:rsidRPr="00863CC9">
        <w:t>2.</w:t>
      </w:r>
    </w:p>
    <w:p w14:paraId="1D955BDA" w14:textId="3ED79C3B" w:rsidR="001D1E0E" w:rsidRDefault="001D1E0E" w:rsidP="001D1E0E">
      <w:r>
        <w:t xml:space="preserve">Details on these </w:t>
      </w:r>
      <w:r w:rsidR="000820C6">
        <w:t>models</w:t>
      </w:r>
      <w:r>
        <w:t>, including maps</w:t>
      </w:r>
      <w:r w:rsidR="00DE26C8">
        <w:t>,</w:t>
      </w:r>
      <w:r>
        <w:t xml:space="preserve"> are available </w:t>
      </w:r>
      <w:r w:rsidR="00327CD6">
        <w:t>i</w:t>
      </w:r>
      <w:r>
        <w:t xml:space="preserve">n </w:t>
      </w:r>
      <w:hyperlink w:anchor="_Appendix_1:_Model" w:tooltip="Appendix 1 in this document" w:history="1">
        <w:r w:rsidR="00506ADB" w:rsidRPr="009328FB">
          <w:rPr>
            <w:rStyle w:val="Hyperlink"/>
          </w:rPr>
          <w:t>Appendix 1</w:t>
        </w:r>
      </w:hyperlink>
      <w:r w:rsidRPr="00BB12B0">
        <w:t>.</w:t>
      </w:r>
    </w:p>
    <w:p w14:paraId="05F17218" w14:textId="77777777" w:rsidR="001D1E0E" w:rsidRDefault="001D1E0E" w:rsidP="001D1E0E">
      <w:pPr>
        <w:pStyle w:val="Heading2"/>
      </w:pPr>
      <w:bookmarkStart w:id="7" w:name="_Toc139542606"/>
      <w:r>
        <w:t>Next steps</w:t>
      </w:r>
      <w:bookmarkEnd w:id="7"/>
    </w:p>
    <w:p w14:paraId="57EA0C78" w14:textId="7C706D33"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w:t>
      </w:r>
      <w:r w:rsidR="001B69D8" w:rsidRPr="00344E62">
        <w:t xml:space="preserve">response submission to </w:t>
      </w:r>
      <w:r w:rsidR="00DA6D0C" w:rsidRPr="00344E62">
        <w:t>the</w:t>
      </w:r>
      <w:r w:rsidR="00132400" w:rsidRPr="00344E62">
        <w:t xml:space="preserve"> preliminary </w:t>
      </w:r>
      <w:r w:rsidR="00861E82" w:rsidRPr="00344E62">
        <w:t xml:space="preserve">models </w:t>
      </w:r>
      <w:r w:rsidR="001D1E0E" w:rsidRPr="00344E62">
        <w:t>until</w:t>
      </w:r>
      <w:r w:rsidR="007E11C8" w:rsidRPr="00344E62">
        <w:t xml:space="preserve"> 5 pm</w:t>
      </w:r>
      <w:r w:rsidR="003B5120" w:rsidRPr="00344E62">
        <w:t xml:space="preserve"> Wednesday</w:t>
      </w:r>
      <w:r w:rsidR="001D1E0E" w:rsidRPr="00344E62">
        <w:t xml:space="preserve"> </w:t>
      </w:r>
      <w:r w:rsidR="00D95A40" w:rsidRPr="00344E62">
        <w:t>9 August</w:t>
      </w:r>
      <w:r w:rsidR="001D1E0E" w:rsidRPr="00344E62">
        <w:t xml:space="preserve">. </w:t>
      </w:r>
      <w:r w:rsidR="00C06127" w:rsidRPr="00344E62">
        <w:t xml:space="preserve">If any response submitters wish to speak </w:t>
      </w:r>
      <w:r w:rsidR="001201FB" w:rsidRPr="00344E62">
        <w:t>at a public hearing, t</w:t>
      </w:r>
      <w:r w:rsidR="000C4F83" w:rsidRPr="00344E62">
        <w:t>he panel</w:t>
      </w:r>
      <w:r w:rsidR="001D1E0E" w:rsidRPr="00344E62">
        <w:t xml:space="preserve"> will hold </w:t>
      </w:r>
      <w:r w:rsidR="00DA6D0C" w:rsidRPr="00344E62">
        <w:t>an online</w:t>
      </w:r>
      <w:r w:rsidR="001D1E0E" w:rsidRPr="00344E62">
        <w:t xml:space="preserve"> public </w:t>
      </w:r>
      <w:r w:rsidR="001D1E0E" w:rsidRPr="00344E62">
        <w:lastRenderedPageBreak/>
        <w:t xml:space="preserve">hearing on </w:t>
      </w:r>
      <w:r w:rsidR="00CB1257" w:rsidRPr="00344E62">
        <w:t>Tuesday 15 August</w:t>
      </w:r>
      <w:r w:rsidR="00DA6D0C" w:rsidRPr="00344E62">
        <w:t>.</w:t>
      </w:r>
      <w:r w:rsidR="001D1E0E" w:rsidRPr="00344E62">
        <w:t xml:space="preserve"> Following this, </w:t>
      </w:r>
      <w:r w:rsidR="0060710B" w:rsidRPr="00344E62">
        <w:t>the panel</w:t>
      </w:r>
      <w:r w:rsidR="001D1E0E" w:rsidRPr="00344E62">
        <w:t xml:space="preserve"> will present its final recommendation to the </w:t>
      </w:r>
      <w:r w:rsidR="00465FE4" w:rsidRPr="00344E62">
        <w:t>M</w:t>
      </w:r>
      <w:r w:rsidR="001D1E0E" w:rsidRPr="00344E62">
        <w:t xml:space="preserve">inister </w:t>
      </w:r>
      <w:r w:rsidR="005D5F31" w:rsidRPr="00344E62">
        <w:t>on</w:t>
      </w:r>
      <w:r w:rsidR="001D1E0E" w:rsidRPr="00344E62">
        <w:t xml:space="preserve"> </w:t>
      </w:r>
      <w:r w:rsidR="00592B27" w:rsidRPr="00344E62">
        <w:t xml:space="preserve">Wednesday </w:t>
      </w:r>
      <w:r w:rsidR="00D95A40" w:rsidRPr="00344E62">
        <w:t>13 September</w:t>
      </w:r>
      <w:r w:rsidR="00592B27" w:rsidRPr="00344E62">
        <w:t xml:space="preserve"> 2023</w:t>
      </w:r>
      <w:r w:rsidR="001D1E0E" w:rsidRPr="00344E62">
        <w:t>.</w:t>
      </w:r>
    </w:p>
    <w:p w14:paraId="1A424672" w14:textId="3F2EAFE1" w:rsidR="001D1E0E" w:rsidRPr="001D1E0E" w:rsidRDefault="001D1E0E" w:rsidP="001D1E0E">
      <w:r>
        <w:t>More information about the review process is available on the V</w:t>
      </w:r>
      <w:r w:rsidR="006B546C">
        <w:t>ictorian Electoral Commission (V</w:t>
      </w:r>
      <w:r>
        <w:t>EC</w:t>
      </w:r>
      <w:r w:rsidR="006B546C">
        <w:t>)</w:t>
      </w:r>
      <w:r>
        <w:t xml:space="preserve"> website at </w:t>
      </w:r>
      <w:hyperlink r:id="rId9" w:history="1">
        <w:r w:rsidRPr="006B546C">
          <w:rPr>
            <w:rStyle w:val="Hyperlink"/>
          </w:rPr>
          <w:t>vec.vic.gov.au</w:t>
        </w:r>
      </w:hyperlink>
      <w:r>
        <w:t xml:space="preserve"> </w:t>
      </w:r>
    </w:p>
    <w:p w14:paraId="55C047A4" w14:textId="786CA47B" w:rsidR="00FC334F" w:rsidRDefault="001D1E0E" w:rsidP="003A34E0">
      <w:pPr>
        <w:pStyle w:val="Heading1"/>
      </w:pPr>
      <w:bookmarkStart w:id="8" w:name="_Background"/>
      <w:bookmarkEnd w:id="8"/>
      <w:r>
        <w:br w:type="column"/>
      </w:r>
      <w:bookmarkStart w:id="9" w:name="_Toc139542607"/>
      <w:r w:rsidR="003A20EE">
        <w:lastRenderedPageBreak/>
        <w:t>Background</w:t>
      </w:r>
      <w:bookmarkEnd w:id="9"/>
    </w:p>
    <w:p w14:paraId="7AFFF72B" w14:textId="10D6D5D7" w:rsidR="00D33AA1" w:rsidRPr="00C023E3" w:rsidRDefault="00D33AA1" w:rsidP="00D33AA1">
      <w:pPr>
        <w:pStyle w:val="Heading2"/>
      </w:pPr>
      <w:bookmarkStart w:id="10" w:name="_Toc139542608"/>
      <w:r>
        <w:t>About t</w:t>
      </w:r>
      <w:r w:rsidRPr="00C023E3">
        <w:t xml:space="preserve">he </w:t>
      </w:r>
      <w:r>
        <w:t>2023</w:t>
      </w:r>
      <w:r w:rsidR="00C71D79">
        <w:t>–</w:t>
      </w:r>
      <w:r>
        <w:t>24 electoral structure reviews</w:t>
      </w:r>
      <w:bookmarkEnd w:id="10"/>
    </w:p>
    <w:p w14:paraId="435C39FA" w14:textId="70AC8824"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will take effect at the October 2024 </w:t>
      </w:r>
      <w:r w:rsidR="0076209A">
        <w:t xml:space="preserve">local council </w:t>
      </w:r>
      <w:r>
        <w:t>elections.</w:t>
      </w:r>
    </w:p>
    <w:p w14:paraId="64D6A16B" w14:textId="6036CD23"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 xml:space="preserve">councils (including </w:t>
      </w:r>
      <w:r w:rsidR="00F0585D" w:rsidRPr="003D1BC0">
        <w:t xml:space="preserve">Stonnington City </w:t>
      </w:r>
      <w:r w:rsidR="00847817">
        <w:t>Council</w:t>
      </w:r>
      <w:r w:rsidR="006F4940">
        <w:t xml:space="preserve">) </w:t>
      </w:r>
      <w:r w:rsidR="00AB30B7">
        <w:t xml:space="preserve">must now have single-councillor ward </w:t>
      </w:r>
      <w:r w:rsidR="006F4940">
        <w:t>electoral structures</w:t>
      </w:r>
      <w:r w:rsidR="00AB30B7">
        <w:t>.</w:t>
      </w:r>
    </w:p>
    <w:p w14:paraId="502DBCCA" w14:textId="1778FA29" w:rsidR="006F4940" w:rsidRDefault="006F4940" w:rsidP="006F4940">
      <w:r>
        <w:t xml:space="preserve">For </w:t>
      </w:r>
      <w:r w:rsidR="00F0585D" w:rsidRPr="003D1BC0">
        <w:t xml:space="preserve">Stonnington City </w:t>
      </w:r>
      <w:r w:rsidR="00D4088A">
        <w:t>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1" w:name="_Toc125124152"/>
      <w:bookmarkStart w:id="12" w:name="_Toc139542609"/>
      <w:r w:rsidRPr="00C023E3">
        <w:t>The electoral representation advisory panel</w:t>
      </w:r>
      <w:bookmarkEnd w:id="11"/>
      <w:bookmarkEnd w:id="12"/>
    </w:p>
    <w:p w14:paraId="18EB6C38" w14:textId="039FD885" w:rsidR="009471C1" w:rsidRDefault="009471C1" w:rsidP="00AC7336">
      <w:r>
        <w:t xml:space="preserve">The panel </w:t>
      </w:r>
      <w:r w:rsidR="00C530EF">
        <w:t>conduct</w:t>
      </w:r>
      <w:r w:rsidR="00B94FC7">
        <w:t>ing</w:t>
      </w:r>
      <w:r w:rsidR="00C530EF">
        <w:t xml:space="preserve"> the electoral structure review of </w:t>
      </w:r>
      <w:r w:rsidR="00F0585D" w:rsidRPr="003D1BC0">
        <w:t xml:space="preserve">Stonnington City </w:t>
      </w:r>
      <w:r w:rsidR="007302CC">
        <w:t xml:space="preserve">Council </w:t>
      </w:r>
      <w:r w:rsidR="007016DF">
        <w:t>has</w:t>
      </w:r>
      <w:r w:rsidR="00C530EF">
        <w:t xml:space="preserve"> 3 members:</w:t>
      </w:r>
    </w:p>
    <w:p w14:paraId="08E201DC" w14:textId="77777777" w:rsidR="00AC7336" w:rsidRPr="002A4BAA" w:rsidRDefault="00AC7336" w:rsidP="00AC7336">
      <w:pPr>
        <w:pStyle w:val="ListParagraph"/>
        <w:numPr>
          <w:ilvl w:val="0"/>
          <w:numId w:val="16"/>
        </w:numPr>
        <w:spacing w:after="120" w:line="324" w:lineRule="auto"/>
        <w:ind w:left="709" w:hanging="425"/>
        <w:contextualSpacing w:val="0"/>
      </w:pPr>
      <w:r w:rsidRPr="002A4BAA">
        <w:t>Ms Julie Eisenbise (Chairperson)</w:t>
      </w:r>
    </w:p>
    <w:p w14:paraId="616DFFB4" w14:textId="77777777" w:rsidR="00AC7336" w:rsidRPr="002A4BAA" w:rsidRDefault="00AC7336" w:rsidP="00AC7336">
      <w:pPr>
        <w:pStyle w:val="ListParagraph"/>
        <w:numPr>
          <w:ilvl w:val="0"/>
          <w:numId w:val="16"/>
        </w:numPr>
        <w:spacing w:after="120" w:line="324" w:lineRule="auto"/>
        <w:ind w:left="709" w:hanging="425"/>
        <w:contextualSpacing w:val="0"/>
      </w:pPr>
      <w:r w:rsidRPr="002A4BAA">
        <w:t>Mr Tim Presnell</w:t>
      </w:r>
    </w:p>
    <w:p w14:paraId="14B63F94" w14:textId="0A583D41" w:rsidR="00B1408C" w:rsidRPr="002A4BAA" w:rsidRDefault="00BC7E02" w:rsidP="00C530EF">
      <w:pPr>
        <w:pStyle w:val="ListParagraph"/>
        <w:numPr>
          <w:ilvl w:val="0"/>
          <w:numId w:val="16"/>
        </w:numPr>
        <w:spacing w:after="120" w:line="324" w:lineRule="auto"/>
        <w:ind w:left="709" w:hanging="425"/>
        <w:contextualSpacing w:val="0"/>
      </w:pPr>
      <w:r w:rsidRPr="002A4BAA">
        <w:t xml:space="preserve">Acting </w:t>
      </w:r>
      <w:r w:rsidR="00AC7336" w:rsidRPr="002A4BAA">
        <w:t>Electoral Commissioner</w:t>
      </w:r>
      <w:r w:rsidR="00834BCF" w:rsidRPr="002A4BAA">
        <w:t xml:space="preserve"> </w:t>
      </w:r>
      <w:r w:rsidR="00AC7336" w:rsidRPr="002A4BAA">
        <w:t>Ms Dana Fleming</w:t>
      </w:r>
      <w:r w:rsidR="0030746C" w:rsidRPr="002A4BAA">
        <w:t>.</w:t>
      </w:r>
    </w:p>
    <w:p w14:paraId="00CB366C" w14:textId="5DD38F73"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Victorian</w:t>
      </w:r>
      <w:r w:rsidR="00B1408C" w:rsidRPr="00650A59">
        <w:t xml:space="preserve"> State </w:t>
      </w:r>
      <w:r w:rsidR="00B642C9" w:rsidRPr="00650A59">
        <w:t>g</w:t>
      </w:r>
      <w:r w:rsidR="00B1408C" w:rsidRPr="00650A59">
        <w:t>overnment.</w:t>
      </w:r>
      <w:r w:rsidR="00B1408C">
        <w:t xml:space="preserve">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3" w:name="_Toc139542610"/>
      <w:r w:rsidRPr="00AB1A60">
        <w:t>Public engagement</w:t>
      </w:r>
      <w:bookmarkEnd w:id="13"/>
    </w:p>
    <w:p w14:paraId="37B1F424" w14:textId="77777777" w:rsidR="000D649A" w:rsidRPr="00AB1A60" w:rsidRDefault="000D649A" w:rsidP="003A34E0">
      <w:pPr>
        <w:pStyle w:val="Heading3"/>
      </w:pPr>
      <w:r w:rsidRPr="00AB1A60">
        <w:t xml:space="preserve">Public information program </w:t>
      </w:r>
    </w:p>
    <w:p w14:paraId="40EFEB29" w14:textId="3EC5E02E" w:rsidR="000D649A" w:rsidRPr="001041A8" w:rsidRDefault="00AA0E85" w:rsidP="00002019">
      <w:r>
        <w:t>On behalf o</w:t>
      </w:r>
      <w:r w:rsidR="00C42808">
        <w:t>f</w:t>
      </w:r>
      <w:r>
        <w:t xml:space="preserve"> the panel, the VEC has conducted a</w:t>
      </w:r>
      <w:r w:rsidR="00A46908">
        <w:t xml:space="preserve"> public information and awareness program </w:t>
      </w:r>
      <w:r w:rsidR="00BD3995">
        <w:t>t</w:t>
      </w:r>
      <w:r w:rsidR="00604AE5">
        <w:t xml:space="preserve">o inform the public about the </w:t>
      </w:r>
      <w:r w:rsidR="00F0585D" w:rsidRPr="003D1BC0">
        <w:t xml:space="preserve">Stonnington City </w:t>
      </w:r>
      <w:r w:rsidR="007D6923">
        <w:t xml:space="preserve">Council </w:t>
      </w:r>
      <w:r w:rsidR="00604AE5">
        <w:t>electoral structure review</w:t>
      </w:r>
      <w:r>
        <w:t xml:space="preserve">. This </w:t>
      </w:r>
      <w:r w:rsidR="009B16C3">
        <w:t xml:space="preserve">has </w:t>
      </w:r>
      <w:r w:rsidR="00D0187D">
        <w:t>include</w:t>
      </w:r>
      <w:r w:rsidR="009B16C3">
        <w:t>d</w:t>
      </w:r>
      <w:r w:rsidR="000D649A" w:rsidRPr="001041A8">
        <w:t>:</w:t>
      </w:r>
    </w:p>
    <w:p w14:paraId="4F1D54D1" w14:textId="5BFDED20" w:rsidR="000D649A" w:rsidRPr="00002019" w:rsidRDefault="00B03E35" w:rsidP="00E20C8D">
      <w:pPr>
        <w:pStyle w:val="Bulletlevel1"/>
      </w:pPr>
      <w:r>
        <w:lastRenderedPageBreak/>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5D37D418" w:rsidR="000D649A" w:rsidRPr="00002019" w:rsidRDefault="000D649A" w:rsidP="00E20C8D">
      <w:pPr>
        <w:pStyle w:val="Bulletlevel1"/>
      </w:pPr>
      <w:r w:rsidRPr="00002019">
        <w:t>media release</w:t>
      </w:r>
      <w:r w:rsidR="001041A8" w:rsidRPr="00002019">
        <w:t>s</w:t>
      </w:r>
      <w:r w:rsidRPr="00002019">
        <w:t xml:space="preserve"> </w:t>
      </w:r>
      <w:r w:rsidR="00012299">
        <w:t xml:space="preserve">to </w:t>
      </w:r>
      <w:r w:rsidRPr="00002019">
        <w:t>announc</w:t>
      </w:r>
      <w:r w:rsidR="00012299">
        <w:t>e</w:t>
      </w:r>
      <w:r w:rsidRPr="00002019">
        <w:t xml:space="preserve"> the </w:t>
      </w:r>
      <w:r w:rsidR="00A224C2">
        <w:t>start</w:t>
      </w:r>
      <w:r w:rsidR="00A224C2" w:rsidRPr="00002019">
        <w:t xml:space="preserve"> </w:t>
      </w:r>
      <w:r w:rsidRPr="00002019">
        <w:t>of the review</w:t>
      </w:r>
      <w:r w:rsidR="00A224C2">
        <w:t xml:space="preserve"> </w:t>
      </w:r>
    </w:p>
    <w:p w14:paraId="28C05C59" w14:textId="1FD9BBDD" w:rsidR="000D649A" w:rsidRDefault="00BB7AC5" w:rsidP="00E20C8D">
      <w:pPr>
        <w:pStyle w:val="Bulletlevel1"/>
      </w:pPr>
      <w:r>
        <w:t xml:space="preserve">information on </w:t>
      </w:r>
      <w:r w:rsidR="000D649A" w:rsidRPr="00002019">
        <w:t xml:space="preserve">social media </w:t>
      </w:r>
      <w:r>
        <w:t>channels</w:t>
      </w:r>
    </w:p>
    <w:p w14:paraId="7F08D450" w14:textId="77B3A063" w:rsidR="00E0722A" w:rsidRDefault="00E0722A" w:rsidP="00E0722A">
      <w:pPr>
        <w:pStyle w:val="Bulletlevel1"/>
      </w:pPr>
      <w:r>
        <w:t xml:space="preserve">notified voters in the council area who are subscribed to the VEC’s </w:t>
      </w:r>
      <w:hyperlink r:id="rId10" w:tooltip="VoterAlert page on VEC website" w:history="1">
        <w:r w:rsidRPr="00513174">
          <w:rPr>
            <w:rStyle w:val="Hyperlink"/>
          </w:rPr>
          <w:t>VoterAlert</w:t>
        </w:r>
      </w:hyperlink>
      <w:r>
        <w:t xml:space="preserve"> service of the release of the preliminary report and opening of response submissions </w:t>
      </w:r>
    </w:p>
    <w:p w14:paraId="1EEDBAD2" w14:textId="2738574C" w:rsidR="001974E7" w:rsidRDefault="001A1733" w:rsidP="00E20C8D">
      <w:pPr>
        <w:pStyle w:val="Bulletlevel1"/>
      </w:pPr>
      <w:r>
        <w:t>update</w:t>
      </w:r>
      <w:r w:rsidR="00D12439">
        <w:t>d</w:t>
      </w:r>
      <w:r w:rsidR="009663DA">
        <w:t xml:space="preserve"> website</w:t>
      </w:r>
      <w:r>
        <w:t xml:space="preserve"> content </w:t>
      </w:r>
      <w:r w:rsidR="00D12439">
        <w:t>on</w:t>
      </w:r>
      <w:r w:rsidR="009663DA">
        <w:t xml:space="preserve"> </w:t>
      </w:r>
      <w:hyperlink r:id="rId11"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5ACF66B" w:rsidR="001974E7" w:rsidRPr="00002019" w:rsidRDefault="000D649A" w:rsidP="00CB763C">
      <w:pPr>
        <w:pStyle w:val="BulletLevel2"/>
        <w:ind w:left="1418"/>
      </w:pPr>
      <w:r w:rsidRPr="00002019">
        <w:t>submission guide and fact sheet</w:t>
      </w:r>
      <w:r w:rsidR="00A224C2">
        <w:t>s</w:t>
      </w:r>
      <w:r w:rsidRPr="00002019">
        <w:t xml:space="preserve"> </w:t>
      </w:r>
      <w:r w:rsidR="00DB18CC">
        <w:t>for each council under review</w:t>
      </w:r>
      <w:r w:rsidR="00791E36">
        <w:t xml:space="preserve"> with </w:t>
      </w:r>
      <w:r w:rsidR="00791E36" w:rsidRPr="00002019">
        <w:t>background information</w:t>
      </w:r>
      <w:r w:rsidR="00587AE7">
        <w:t>.</w:t>
      </w:r>
    </w:p>
    <w:p w14:paraId="40C90292" w14:textId="39398888" w:rsidR="00AA057C" w:rsidRPr="00002019" w:rsidRDefault="00AA0E85" w:rsidP="00E20C8D">
      <w:pPr>
        <w:pStyle w:val="Bulletlevel1"/>
        <w:numPr>
          <w:ilvl w:val="0"/>
          <w:numId w:val="0"/>
        </w:numPr>
      </w:pPr>
      <w:r>
        <w:t>T</w:t>
      </w:r>
      <w:r w:rsidR="00AA057C">
        <w:t>he</w:t>
      </w:r>
      <w:r w:rsidR="004D3F30">
        <w:t xml:space="preserve"> VEC will </w:t>
      </w:r>
      <w:r w:rsidR="002D06B1">
        <w:t xml:space="preserve">continue to promote the review </w:t>
      </w:r>
      <w:r w:rsidR="00524DDB">
        <w:t xml:space="preserve">on behalf of the panel </w:t>
      </w:r>
      <w:r w:rsidR="004D3F30">
        <w:t>during the response submission stage</w:t>
      </w:r>
      <w:r w:rsidR="00912AC0">
        <w:t xml:space="preserve"> via media releases, </w:t>
      </w:r>
      <w:r w:rsidR="006C6484">
        <w:t>the VEC’s social media channels and the VEC website.</w:t>
      </w:r>
    </w:p>
    <w:p w14:paraId="046A3D09" w14:textId="77777777" w:rsidR="000D649A" w:rsidRPr="00027CAD" w:rsidRDefault="000D649A" w:rsidP="003A34E0">
      <w:pPr>
        <w:pStyle w:val="Heading3"/>
      </w:pPr>
      <w:r w:rsidRPr="00027CAD">
        <w:t>Public consultation</w:t>
      </w:r>
    </w:p>
    <w:p w14:paraId="6F1159D5" w14:textId="60755664"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of </w:t>
      </w:r>
      <w:r w:rsidR="00F0585D" w:rsidRPr="003D1BC0">
        <w:t xml:space="preserve">Stonnington City </w:t>
      </w:r>
      <w:r w:rsidR="004F180A">
        <w:t xml:space="preserve">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4" w:name="_Developing_recommendations"/>
      <w:bookmarkStart w:id="15" w:name="_Toc139542611"/>
      <w:bookmarkEnd w:id="14"/>
      <w:r>
        <w:t>Developing recommendations</w:t>
      </w:r>
      <w:bookmarkEnd w:id="15"/>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r w:rsidR="00E22581">
        <w:t>data</w:t>
      </w:r>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04B3A4D2"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the number of councillors is</w:t>
      </w:r>
      <w:r w:rsidR="004038D1">
        <w:t xml:space="preserve"> </w:t>
      </w:r>
      <w:r w:rsidR="00194E8B">
        <w:t>to</w:t>
      </w:r>
      <w:r w:rsidR="004038D1">
        <w:t xml:space="preserve"> </w:t>
      </w:r>
      <w:r w:rsidR="007C39B8">
        <w:t xml:space="preserve">be </w:t>
      </w:r>
      <w:r w:rsidR="00E50AC5">
        <w:t>determine</w:t>
      </w:r>
      <w:r w:rsidR="007C39B8">
        <w:t>d</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1D981B87" w:rsidR="0003314C" w:rsidRPr="00CE19F8" w:rsidRDefault="002B16B7" w:rsidP="003A34E0">
      <w:r>
        <w:t xml:space="preserve">In examining the </w:t>
      </w:r>
      <w:r w:rsidR="00316716">
        <w:t xml:space="preserve">appropriate </w:t>
      </w:r>
      <w:r>
        <w:t xml:space="preserve">number of councillors </w:t>
      </w:r>
      <w:r w:rsidR="00316716">
        <w:t xml:space="preserve">for </w:t>
      </w:r>
      <w:r w:rsidR="00F0585D" w:rsidRPr="003D1BC0">
        <w:t xml:space="preserve">Stonnington City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294DF30E" w:rsidR="00DB51B8" w:rsidRPr="000F55CF" w:rsidRDefault="003D04CB" w:rsidP="00E20C8D">
      <w:pPr>
        <w:pStyle w:val="Bulletlevel1"/>
      </w:pPr>
      <w:r w:rsidRPr="000F55CF">
        <w:lastRenderedPageBreak/>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xml:space="preserve">, </w:t>
      </w:r>
      <w:proofErr w:type="gramStart"/>
      <w:r w:rsidR="002911AB">
        <w:t>interface</w:t>
      </w:r>
      <w:proofErr w:type="gramEnd"/>
      <w:r w:rsidR="002911AB">
        <w:t xml:space="preserv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BAD688F" w:rsidR="00DB51B8" w:rsidRPr="000F55CF" w:rsidRDefault="00D17592" w:rsidP="00E20C8D">
      <w:pPr>
        <w:pStyle w:val="Bulletlevel1"/>
      </w:pPr>
      <w:r w:rsidRPr="000F55CF">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5A758B62"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CD815BF" w:rsidR="001A65C2" w:rsidRPr="004A34D8" w:rsidRDefault="00426DD3" w:rsidP="00E20C8D">
      <w:pPr>
        <w:pStyle w:val="Bulletlevel1"/>
      </w:pPr>
      <w:r w:rsidRPr="004A34D8">
        <w:t xml:space="preserve">forecast </w:t>
      </w:r>
      <w:r w:rsidR="001A65C2" w:rsidRPr="004A34D8">
        <w:t>population and voter growth or decline</w:t>
      </w:r>
    </w:p>
    <w:p w14:paraId="2707C909" w14:textId="57B0C339" w:rsidR="006579AF" w:rsidRPr="004A34D8" w:rsidRDefault="001A65C2" w:rsidP="00E20C8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086C9D1E"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0800BAE5" w:rsidR="00EA63EB" w:rsidRPr="0043520B" w:rsidRDefault="00816F11" w:rsidP="00EA63EB">
      <w:r>
        <w:t xml:space="preserve">When </w:t>
      </w:r>
      <w:r w:rsidR="00C56E50">
        <w:t xml:space="preserve">developing </w:t>
      </w:r>
      <w:r w:rsidR="00D93885">
        <w:t xml:space="preserve">single-councillor ward </w:t>
      </w:r>
      <w:r w:rsidR="00311218">
        <w:t xml:space="preserve">models </w:t>
      </w:r>
      <w:r>
        <w:t xml:space="preserve">for </w:t>
      </w:r>
      <w:r w:rsidR="00F0585D" w:rsidRPr="003D1BC0">
        <w:t xml:space="preserve">Stonnington City </w:t>
      </w:r>
      <w:r w:rsidR="00A54EA1">
        <w:t>Council</w:t>
      </w:r>
      <w:r>
        <w:t>, the panel considered</w:t>
      </w:r>
      <w:r w:rsidR="005C1A32">
        <w:t xml:space="preserve"> </w:t>
      </w:r>
      <w:r w:rsidR="007614F2">
        <w:t xml:space="preserve">these </w:t>
      </w:r>
      <w:r w:rsidR="00EA63EB" w:rsidRPr="0043520B">
        <w:t>criteria:</w:t>
      </w:r>
    </w:p>
    <w:p w14:paraId="099C4D13" w14:textId="7DCE07FE"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wards</w:t>
      </w:r>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t>incidences of uncontested elections</w:t>
      </w:r>
    </w:p>
    <w:p w14:paraId="73F53A22" w14:textId="10D91E37" w:rsidR="00F26EC2" w:rsidRPr="00703D94" w:rsidRDefault="00F26EC2" w:rsidP="00AF7A05">
      <w:pPr>
        <w:pStyle w:val="BulletLevel2"/>
        <w:ind w:left="1560"/>
      </w:pPr>
      <w:r w:rsidRPr="00703D94">
        <w:t>rates of informal voting</w:t>
      </w:r>
      <w:r w:rsidR="008C551D" w:rsidRPr="00703D94">
        <w:t>.</w:t>
      </w:r>
    </w:p>
    <w:p w14:paraId="21C42310" w14:textId="1C96CEE2" w:rsidR="00F26EC2" w:rsidRPr="00703D94" w:rsidRDefault="008A03AB" w:rsidP="00E20C8D">
      <w:pPr>
        <w:pStyle w:val="Bulletlevel1"/>
      </w:pPr>
      <w:r w:rsidRPr="00703D94">
        <w:t xml:space="preserve">other matters </w:t>
      </w:r>
      <w:r w:rsidR="008C551D" w:rsidRPr="00703D94">
        <w:t>raised in</w:t>
      </w:r>
      <w:r w:rsidRPr="00703D94">
        <w:t xml:space="preserve"> public submissions</w:t>
      </w:r>
      <w:r w:rsidR="0029199C" w:rsidRPr="00703D94">
        <w:t xml:space="preserve"> </w:t>
      </w:r>
      <w:r w:rsidRPr="00703D94">
        <w:t>n</w:t>
      </w:r>
      <w:r w:rsidR="0029199C" w:rsidRPr="00703D94">
        <w:t>o</w:t>
      </w:r>
      <w:r w:rsidRPr="00703D94">
        <w:t>t already listed above</w:t>
      </w:r>
      <w:r w:rsidR="00F26EC2" w:rsidRPr="00703D94">
        <w:t>.</w:t>
      </w:r>
    </w:p>
    <w:p w14:paraId="0E7B6B10" w14:textId="3D1B6EE4" w:rsidR="00307D36" w:rsidRDefault="005734F2" w:rsidP="008302B0">
      <w:r w:rsidRPr="00703D94">
        <w:lastRenderedPageBreak/>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1B3E0E49" w:rsidR="00F920C6" w:rsidRPr="003F392E" w:rsidRDefault="00F920C6" w:rsidP="00F920C6">
      <w:r w:rsidRPr="009230FF">
        <w:rPr>
          <w:rStyle w:val="ui-provider"/>
        </w:rPr>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 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 at the 2024 election.</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(the majority of</w:t>
      </w:r>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6" w:name="_Deciding_on_ward"/>
      <w:bookmarkEnd w:id="16"/>
      <w:r>
        <w:t>Deciding on ward names</w:t>
      </w:r>
    </w:p>
    <w:p w14:paraId="7C1D6EEA" w14:textId="77777777" w:rsidR="005A1597" w:rsidRPr="009230FF" w:rsidRDefault="005A1597" w:rsidP="005A1597">
      <w:pPr>
        <w:pStyle w:val="Body"/>
      </w:pPr>
      <w:r>
        <w:t xml:space="preserve">The panel has taken </w:t>
      </w:r>
      <w:r w:rsidRPr="009230FF">
        <w:t xml:space="preserve">the following approach to naming wards. </w:t>
      </w:r>
    </w:p>
    <w:p w14:paraId="10351380" w14:textId="656EB9CA" w:rsidR="005A1597" w:rsidRPr="009230FF" w:rsidRDefault="005A1597" w:rsidP="005A1597">
      <w:pPr>
        <w:pStyle w:val="Body"/>
        <w:numPr>
          <w:ilvl w:val="0"/>
          <w:numId w:val="32"/>
        </w:numPr>
      </w:pPr>
      <w:r>
        <w:t>Retaining e</w:t>
      </w:r>
      <w:r w:rsidRPr="009230FF">
        <w:t xml:space="preserve">xisting ward names </w:t>
      </w:r>
      <w:r>
        <w:t xml:space="preserve">if these </w:t>
      </w:r>
      <w:r w:rsidR="009F08A4">
        <w:t>are</w:t>
      </w:r>
      <w:r w:rsidRPr="009230FF">
        <w:t xml:space="preserve"> still relevant to the area covered by </w:t>
      </w:r>
      <w:r>
        <w:t>the</w:t>
      </w:r>
      <w:r w:rsidRPr="009230FF">
        <w:t xml:space="preserve"> ward.</w:t>
      </w:r>
    </w:p>
    <w:p w14:paraId="5F39DF27" w14:textId="6B28C187"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in the ward</w:t>
      </w:r>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7" w:name="_Use_of_Aboriginal"/>
      <w:bookmarkEnd w:id="17"/>
      <w:r w:rsidRPr="009230FF">
        <w:t>Use of Aboriginal language</w:t>
      </w:r>
    </w:p>
    <w:p w14:paraId="58CBBC30" w14:textId="63C95C68" w:rsidR="009C3583" w:rsidRPr="009230FF" w:rsidRDefault="009C3583" w:rsidP="009C3583">
      <w:pPr>
        <w:pStyle w:val="Body"/>
      </w:pPr>
      <w:r w:rsidRPr="009230FF">
        <w:t xml:space="preserve">The panel recognises that there should first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Meaningful consultation is a significant process </w:t>
      </w:r>
      <w:r>
        <w:t>that</w:t>
      </w:r>
      <w:r w:rsidRPr="009230FF">
        <w:t xml:space="preserve"> the panel </w:t>
      </w:r>
      <w:r w:rsidR="00F45638">
        <w:t>is</w:t>
      </w:r>
      <w:r w:rsidRPr="009230FF">
        <w:t xml:space="preserve"> not able to undertake within the timeframes of the current review program.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ward </w:t>
      </w:r>
    </w:p>
    <w:p w14:paraId="58D70ED2" w14:textId="4D709807" w:rsidR="009C3583" w:rsidRDefault="009C3583" w:rsidP="009C3583">
      <w:pPr>
        <w:pStyle w:val="Body"/>
        <w:numPr>
          <w:ilvl w:val="0"/>
          <w:numId w:val="38"/>
        </w:numPr>
      </w:pPr>
      <w:r w:rsidRPr="009230FF">
        <w:t>it is currently in common use</w:t>
      </w:r>
    </w:p>
    <w:p w14:paraId="4D6071CB" w14:textId="77777777" w:rsidR="009C3583" w:rsidRDefault="009C3583" w:rsidP="009C3583">
      <w:pPr>
        <w:pStyle w:val="Body"/>
      </w:pPr>
      <w:r w:rsidRPr="009230FF">
        <w:lastRenderedPageBreak/>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672148EF" w:rsidR="00EE0AEF" w:rsidRPr="00613036" w:rsidRDefault="009C3583" w:rsidP="009C3583">
      <w:r w:rsidRPr="00613036">
        <w:t>Unregistered names using Aboriginal language have not been put forward by the panel as new ward names. While the panel supports the adoption of names based on Aboriginal language, this requires appropriate consultation.</w:t>
      </w:r>
    </w:p>
    <w:p w14:paraId="48CA5AA6" w14:textId="2E230097" w:rsidR="00D7155F" w:rsidRDefault="00D125C7" w:rsidP="00D7155F">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xml:space="preserve">, the name submitted needs to comply with the above guidelines. </w:t>
      </w:r>
    </w:p>
    <w:p w14:paraId="39DCEE03" w14:textId="2401EBAB" w:rsidR="00734D4E" w:rsidRDefault="00734D4E" w:rsidP="00734D4E">
      <w:r>
        <w:br w:type="page"/>
      </w:r>
    </w:p>
    <w:p w14:paraId="2B8A9165" w14:textId="538E4BFB" w:rsidR="007F4ABF" w:rsidRDefault="00454CFD" w:rsidP="007F4ABF">
      <w:pPr>
        <w:pStyle w:val="Heading1"/>
      </w:pPr>
      <w:bookmarkStart w:id="18" w:name="_Toc139542612"/>
      <w:r w:rsidRPr="00DC3E58">
        <w:lastRenderedPageBreak/>
        <w:t>About</w:t>
      </w:r>
      <w:r>
        <w:t xml:space="preserve"> </w:t>
      </w:r>
      <w:r w:rsidR="00F0585D">
        <w:t>Stonnington City Council</w:t>
      </w:r>
      <w:bookmarkEnd w:id="18"/>
    </w:p>
    <w:p w14:paraId="290A74A7" w14:textId="77777777" w:rsidR="00E85FBF" w:rsidRDefault="00E85FBF" w:rsidP="00E85FBF">
      <w:pPr>
        <w:pStyle w:val="Heading2"/>
      </w:pPr>
      <w:bookmarkStart w:id="19" w:name="_Toc138151149"/>
      <w:bookmarkStart w:id="20" w:name="_Toc139542613"/>
      <w:r w:rsidRPr="000A693E">
        <w:t>Profile</w:t>
      </w:r>
      <w:bookmarkEnd w:id="19"/>
      <w:bookmarkEnd w:id="20"/>
    </w:p>
    <w:p w14:paraId="0F6CB568" w14:textId="5B6ECB07" w:rsidR="00E85FBF" w:rsidRDefault="00E85FBF" w:rsidP="00E85FBF">
      <w:pPr>
        <w:pStyle w:val="Body"/>
      </w:pPr>
      <w:r>
        <w:t>Stonnington City</w:t>
      </w:r>
      <w:r w:rsidR="00943032">
        <w:t xml:space="preserve"> Council</w:t>
      </w:r>
      <w:r>
        <w:t xml:space="preserve"> </w:t>
      </w:r>
      <w:r w:rsidR="00256010">
        <w:t>covers</w:t>
      </w:r>
      <w:r w:rsidRPr="00C8224E">
        <w:t xml:space="preserve"> an area of </w:t>
      </w:r>
      <w:r>
        <w:t>26</w:t>
      </w:r>
      <w:r w:rsidRPr="00C8224E">
        <w:t xml:space="preserve"> km</w:t>
      </w:r>
      <w:r w:rsidRPr="00366404">
        <w:rPr>
          <w:vertAlign w:val="superscript"/>
        </w:rPr>
        <w:t>2</w:t>
      </w:r>
      <w:r w:rsidR="007B4562">
        <w:rPr>
          <w:vertAlign w:val="superscript"/>
        </w:rPr>
        <w:t xml:space="preserve"> </w:t>
      </w:r>
      <w:r w:rsidR="007B4562">
        <w:t>and is in inner</w:t>
      </w:r>
      <w:r w:rsidR="007B4562" w:rsidRPr="00C8224E">
        <w:t xml:space="preserve"> </w:t>
      </w:r>
      <w:r w:rsidR="007B4562">
        <w:t>eastern</w:t>
      </w:r>
      <w:r w:rsidR="007B4562" w:rsidRPr="00C8224E">
        <w:t xml:space="preserve"> </w:t>
      </w:r>
      <w:r w:rsidR="007B4562">
        <w:t>Melbourne, about 5</w:t>
      </w:r>
      <w:r w:rsidR="00995084">
        <w:t xml:space="preserve"> to </w:t>
      </w:r>
      <w:r w:rsidR="007B4562">
        <w:t>10</w:t>
      </w:r>
      <w:r w:rsidR="008D47E0">
        <w:t xml:space="preserve"> </w:t>
      </w:r>
      <w:r w:rsidR="007B4562">
        <w:t>km from the city centre</w:t>
      </w:r>
      <w:r w:rsidRPr="00C8224E">
        <w:t xml:space="preserve">. It is </w:t>
      </w:r>
      <w:r w:rsidR="00B657C1">
        <w:t>bordered</w:t>
      </w:r>
      <w:r w:rsidR="00B657C1" w:rsidRPr="00C8224E">
        <w:t xml:space="preserve"> </w:t>
      </w:r>
      <w:r w:rsidRPr="00C8224E">
        <w:t>by</w:t>
      </w:r>
      <w:r>
        <w:t xml:space="preserve"> the City of Melbourne</w:t>
      </w:r>
      <w:r w:rsidRPr="00C8224E">
        <w:t xml:space="preserve"> in the west, </w:t>
      </w:r>
      <w:r>
        <w:t xml:space="preserve">Boroondara and Yarra City councils in the north, </w:t>
      </w:r>
      <w:r w:rsidRPr="00C8224E">
        <w:t>Monash</w:t>
      </w:r>
      <w:r>
        <w:t xml:space="preserve"> City Council </w:t>
      </w:r>
      <w:r w:rsidRPr="00C8224E">
        <w:t xml:space="preserve">in the east, and </w:t>
      </w:r>
      <w:r>
        <w:t xml:space="preserve">Glen Eira and Port Phillip City councils in the </w:t>
      </w:r>
      <w:r w:rsidRPr="00C8224E">
        <w:t xml:space="preserve">south. The Traditional Custodians of the </w:t>
      </w:r>
      <w:r>
        <w:t>Stonnington</w:t>
      </w:r>
      <w:r w:rsidRPr="00C8224E">
        <w:t xml:space="preserve"> area are the</w:t>
      </w:r>
      <w:r w:rsidR="00D850C3">
        <w:t xml:space="preserve"> </w:t>
      </w:r>
      <w:r>
        <w:t xml:space="preserve">Wurundjeri and Bunurong </w:t>
      </w:r>
      <w:r w:rsidRPr="00C8224E">
        <w:t>peoples.</w:t>
      </w:r>
    </w:p>
    <w:p w14:paraId="58782155" w14:textId="77777777" w:rsidR="00E85FBF" w:rsidRPr="00366404" w:rsidRDefault="00E85FBF" w:rsidP="00E85FBF">
      <w:pPr>
        <w:pStyle w:val="Body"/>
      </w:pPr>
      <w:r w:rsidRPr="00C8224E">
        <w:rPr>
          <w:b/>
          <w:bCs/>
        </w:rPr>
        <w:t>Landscape</w:t>
      </w:r>
    </w:p>
    <w:p w14:paraId="66508889" w14:textId="12E4A384" w:rsidR="007643A3" w:rsidRDefault="00E85FBF" w:rsidP="00E85FBF">
      <w:pPr>
        <w:spacing w:after="100"/>
      </w:pPr>
      <w:r w:rsidRPr="00D4445F">
        <w:t>Stonnington City Council</w:t>
      </w:r>
      <w:r w:rsidR="00C67B53">
        <w:t xml:space="preserve"> has many </w:t>
      </w:r>
      <w:r w:rsidR="00717D04">
        <w:t xml:space="preserve">distinct and culturally </w:t>
      </w:r>
      <w:r w:rsidR="002F2061">
        <w:t>important</w:t>
      </w:r>
      <w:r w:rsidR="00C67B53">
        <w:t xml:space="preserve"> </w:t>
      </w:r>
      <w:r w:rsidR="00FF23B7">
        <w:t>localities</w:t>
      </w:r>
      <w:r w:rsidR="00C67B53">
        <w:t>. In the west</w:t>
      </w:r>
      <w:r w:rsidR="00FD5922">
        <w:t xml:space="preserve"> of the council</w:t>
      </w:r>
      <w:r w:rsidR="00C67B53">
        <w:t xml:space="preserve">, South Yarra, </w:t>
      </w:r>
      <w:r w:rsidR="007643A3">
        <w:t>Prahran,</w:t>
      </w:r>
      <w:r w:rsidR="00C67B53">
        <w:t xml:space="preserve"> and Wind</w:t>
      </w:r>
      <w:r w:rsidR="00FF23B7">
        <w:t>sor centre</w:t>
      </w:r>
      <w:r w:rsidR="006A602C">
        <w:t xml:space="preserve"> broadly</w:t>
      </w:r>
      <w:r w:rsidR="00FF23B7">
        <w:t xml:space="preserve"> around the Chapel Street commercial and </w:t>
      </w:r>
      <w:r w:rsidR="007A3724">
        <w:t xml:space="preserve">cultural precinct, with </w:t>
      </w:r>
      <w:r w:rsidR="00717DB1">
        <w:t>the former</w:t>
      </w:r>
      <w:r w:rsidR="007643A3">
        <w:t xml:space="preserve"> </w:t>
      </w:r>
      <w:r w:rsidR="003A4016">
        <w:t xml:space="preserve">the site of </w:t>
      </w:r>
      <w:r w:rsidR="00217DF1">
        <w:t>significant</w:t>
      </w:r>
      <w:r w:rsidR="007643A3">
        <w:t xml:space="preserve"> high-rise development. The </w:t>
      </w:r>
      <w:r w:rsidR="00D5200C">
        <w:t xml:space="preserve">council’s centre </w:t>
      </w:r>
      <w:r w:rsidR="00DF6D98">
        <w:t>consists</w:t>
      </w:r>
      <w:r w:rsidR="007643A3">
        <w:t xml:space="preserve"> of the affluent suburbs of Arm</w:t>
      </w:r>
      <w:r w:rsidR="000D0BD8">
        <w:t>a</w:t>
      </w:r>
      <w:r w:rsidR="007643A3">
        <w:t>dale, Kooyong,</w:t>
      </w:r>
      <w:r w:rsidR="00C7476E">
        <w:t xml:space="preserve"> Malvern,</w:t>
      </w:r>
      <w:r w:rsidR="007643A3">
        <w:t xml:space="preserve"> and Toorak</w:t>
      </w:r>
      <w:r w:rsidR="00C26C0A">
        <w:t>.</w:t>
      </w:r>
      <w:r w:rsidR="00D96EAD">
        <w:t xml:space="preserve"> </w:t>
      </w:r>
      <w:r w:rsidR="00C06B9E">
        <w:t xml:space="preserve">Glen Iris and Malvern East </w:t>
      </w:r>
      <w:r w:rsidR="00C26C0A">
        <w:t xml:space="preserve">make </w:t>
      </w:r>
      <w:r w:rsidR="00C06B9E">
        <w:t>up the eastern part of the council</w:t>
      </w:r>
      <w:r w:rsidR="00D96EAD">
        <w:t>.</w:t>
      </w:r>
    </w:p>
    <w:p w14:paraId="099CBB06" w14:textId="18002B77" w:rsidR="00E85FBF" w:rsidRPr="002272F7" w:rsidRDefault="00E85FBF" w:rsidP="00E85FBF">
      <w:pPr>
        <w:spacing w:after="100"/>
        <w:rPr>
          <w:highlight w:val="yellow"/>
        </w:rPr>
      </w:pPr>
      <w:r w:rsidRPr="00D4445F">
        <w:t>The Yarra River</w:t>
      </w:r>
      <w:r>
        <w:t xml:space="preserve"> and Gardiners Creek</w:t>
      </w:r>
      <w:r w:rsidRPr="00D4445F">
        <w:t xml:space="preserve"> form </w:t>
      </w:r>
      <w:r w:rsidR="001A2E55">
        <w:t xml:space="preserve">most </w:t>
      </w:r>
      <w:r w:rsidRPr="00D4445F">
        <w:t>of the council’s northern boundary</w:t>
      </w:r>
      <w:r>
        <w:t>, with surrounding parkland</w:t>
      </w:r>
      <w:r w:rsidR="00161333">
        <w:t xml:space="preserve">s </w:t>
      </w:r>
      <w:r w:rsidR="00ED54A4">
        <w:t xml:space="preserve">providing </w:t>
      </w:r>
      <w:r w:rsidRPr="00D4445F">
        <w:t>major natural geographic feature</w:t>
      </w:r>
      <w:r>
        <w:t>s</w:t>
      </w:r>
      <w:r w:rsidRPr="00D4445F">
        <w:t>. Other parks within the council’s boundaries include Victoria Gardens</w:t>
      </w:r>
      <w:r>
        <w:t xml:space="preserve">, Malvern Public Gardens, Central Park, </w:t>
      </w:r>
      <w:proofErr w:type="spellStart"/>
      <w:r>
        <w:t>Hedgeley</w:t>
      </w:r>
      <w:proofErr w:type="spellEnd"/>
      <w:r>
        <w:t xml:space="preserve"> Dene Gardens, and Princes Gardens.</w:t>
      </w:r>
    </w:p>
    <w:p w14:paraId="5CBF7D57" w14:textId="5694F21A" w:rsidR="00E85FBF" w:rsidRPr="003760AE" w:rsidRDefault="00C92FC0" w:rsidP="00E85FBF">
      <w:pPr>
        <w:spacing w:after="100"/>
      </w:pPr>
      <w:r>
        <w:t>Stonnington City Council</w:t>
      </w:r>
      <w:r w:rsidR="00E85FBF" w:rsidRPr="00030AC4">
        <w:t xml:space="preserve"> is well</w:t>
      </w:r>
      <w:r w:rsidR="005725D5">
        <w:t xml:space="preserve"> serviced by</w:t>
      </w:r>
      <w:r w:rsidR="00E85FBF" w:rsidRPr="00030AC4">
        <w:t xml:space="preserve"> public transport, with connections to the Sandringham,</w:t>
      </w:r>
      <w:r w:rsidR="00E85FBF">
        <w:t xml:space="preserve"> Glen Waverley,</w:t>
      </w:r>
      <w:r w:rsidR="00E85FBF" w:rsidRPr="00030AC4">
        <w:t xml:space="preserve"> Frankston</w:t>
      </w:r>
      <w:r w:rsidR="00E85FBF">
        <w:t>, Cranbourne, and</w:t>
      </w:r>
      <w:r w:rsidR="00E85FBF" w:rsidRPr="00030AC4">
        <w:t xml:space="preserve"> Pakenham railway lines</w:t>
      </w:r>
      <w:r w:rsidR="00334947">
        <w:t>,</w:t>
      </w:r>
      <w:r w:rsidR="00E85FBF" w:rsidRPr="00030AC4">
        <w:t xml:space="preserve"> as well as numerous tram </w:t>
      </w:r>
      <w:r w:rsidR="00334947">
        <w:t>services</w:t>
      </w:r>
      <w:r w:rsidR="00DC0593">
        <w:t xml:space="preserve">, which run down </w:t>
      </w:r>
      <w:r w:rsidR="00067193">
        <w:t xml:space="preserve">most </w:t>
      </w:r>
      <w:r w:rsidR="00DC0593">
        <w:t>main road</w:t>
      </w:r>
      <w:r w:rsidR="00067193">
        <w:t>s</w:t>
      </w:r>
      <w:r w:rsidR="00DC0593">
        <w:t xml:space="preserve"> in the council area</w:t>
      </w:r>
      <w:r w:rsidR="00E85FBF" w:rsidRPr="00030AC4">
        <w:t xml:space="preserve">. </w:t>
      </w:r>
      <w:r w:rsidR="00E85FBF">
        <w:t>The Monash Freeway runs across the council’s northern boundary</w:t>
      </w:r>
      <w:r w:rsidR="00334947">
        <w:t>, connecting the eastern suburbs with</w:t>
      </w:r>
      <w:r w:rsidR="006A2DF7">
        <w:t xml:space="preserve"> the</w:t>
      </w:r>
      <w:r w:rsidR="00334947">
        <w:t xml:space="preserve"> Melbourne city centre,</w:t>
      </w:r>
      <w:r w:rsidR="00E85FBF">
        <w:t xml:space="preserve"> and is one of the busiest roads in </w:t>
      </w:r>
      <w:r w:rsidR="006A2DF7">
        <w:t>the state</w:t>
      </w:r>
      <w:r w:rsidR="00E85FBF">
        <w:t xml:space="preserve">. </w:t>
      </w:r>
    </w:p>
    <w:p w14:paraId="39385A3B" w14:textId="77777777" w:rsidR="00E85FBF" w:rsidRPr="00366404" w:rsidRDefault="00E85FBF" w:rsidP="00E85FBF">
      <w:pPr>
        <w:pStyle w:val="Body"/>
        <w:rPr>
          <w:rFonts w:eastAsia="Century Gothic" w:cs="Arial"/>
        </w:rPr>
      </w:pPr>
      <w:r w:rsidRPr="00366404">
        <w:rPr>
          <w:b/>
          <w:bCs/>
        </w:rPr>
        <w:t>Community</w:t>
      </w:r>
    </w:p>
    <w:p w14:paraId="41EA6B4A" w14:textId="40E28F24" w:rsidR="00E85FBF" w:rsidRPr="00C8224E" w:rsidRDefault="00E85FBF" w:rsidP="00E85FBF">
      <w:pPr>
        <w:pStyle w:val="Body"/>
      </w:pPr>
      <w:r w:rsidRPr="00D11E77">
        <w:t xml:space="preserve">At the 2021 census, the </w:t>
      </w:r>
      <w:r w:rsidR="00AC3B19">
        <w:t xml:space="preserve">council’s </w:t>
      </w:r>
      <w:r w:rsidRPr="00D11E77">
        <w:t xml:space="preserve">population was </w:t>
      </w:r>
      <w:r>
        <w:t>104,703 (ABS 2022c)</w:t>
      </w:r>
      <w:r w:rsidRPr="00D11E77">
        <w:t>. In 2016</w:t>
      </w:r>
      <w:r>
        <w:t>,</w:t>
      </w:r>
      <w:r w:rsidRPr="00D11E77">
        <w:t xml:space="preserve"> it was </w:t>
      </w:r>
      <w:r>
        <w:t xml:space="preserve">103,832 </w:t>
      </w:r>
      <w:r w:rsidRPr="00D11E77">
        <w:t>and in 2011 it was</w:t>
      </w:r>
      <w:r>
        <w:t xml:space="preserve"> 93,145 (ABS 2011, 2016). </w:t>
      </w:r>
      <w:r w:rsidR="002C3CD9">
        <w:t>It</w:t>
      </w:r>
      <w:r w:rsidRPr="00C8224E">
        <w:t xml:space="preserve"> is projected to</w:t>
      </w:r>
      <w:r w:rsidR="00384DC9">
        <w:t xml:space="preserve"> </w:t>
      </w:r>
      <w:r w:rsidR="002C3CD9">
        <w:t>undergo</w:t>
      </w:r>
      <w:r w:rsidR="00384DC9">
        <w:t xml:space="preserve"> a modest</w:t>
      </w:r>
      <w:r>
        <w:t xml:space="preserve"> increase </w:t>
      </w:r>
      <w:r w:rsidR="00384DC9">
        <w:t>of</w:t>
      </w:r>
      <w:r w:rsidR="00377C3F">
        <w:t xml:space="preserve"> 1% per year to </w:t>
      </w:r>
      <w:r w:rsidR="000E2B66">
        <w:t>reach</w:t>
      </w:r>
      <w:r w:rsidRPr="00C8224E">
        <w:t xml:space="preserve"> </w:t>
      </w:r>
      <w:r w:rsidR="00453DB8">
        <w:t xml:space="preserve">about </w:t>
      </w:r>
      <w:r>
        <w:t>111,1</w:t>
      </w:r>
      <w:r w:rsidR="00377C3F">
        <w:t>10</w:t>
      </w:r>
      <w:r w:rsidR="002C3CD9">
        <w:t xml:space="preserve"> by 2028</w:t>
      </w:r>
      <w:r>
        <w:t xml:space="preserve">. </w:t>
      </w:r>
      <w:r w:rsidR="002C3CD9">
        <w:t>The</w:t>
      </w:r>
      <w:r w:rsidRPr="00C8224E">
        <w:t xml:space="preserve"> median age </w:t>
      </w:r>
      <w:r w:rsidR="002C3CD9">
        <w:t xml:space="preserve">of residents </w:t>
      </w:r>
      <w:r w:rsidRPr="00C8224E">
        <w:t>is 3</w:t>
      </w:r>
      <w:r>
        <w:t>7</w:t>
      </w:r>
      <w:r w:rsidRPr="00C8224E">
        <w:t>, the</w:t>
      </w:r>
      <w:r w:rsidR="00377C3F">
        <w:t xml:space="preserve"> same as </w:t>
      </w:r>
      <w:r w:rsidR="00AC3B19">
        <w:t xml:space="preserve">for </w:t>
      </w:r>
      <w:r>
        <w:t>Greater Melbourne</w:t>
      </w:r>
      <w:r w:rsidRPr="00C8224E">
        <w:t xml:space="preserve"> (ABS 202</w:t>
      </w:r>
      <w:r>
        <w:t>2</w:t>
      </w:r>
      <w:r w:rsidRPr="00C8224E">
        <w:t>b</w:t>
      </w:r>
      <w:r>
        <w:t>, 2022d</w:t>
      </w:r>
      <w:r w:rsidRPr="00C8224E">
        <w:t>)</w:t>
      </w:r>
      <w:r>
        <w:t>.</w:t>
      </w:r>
    </w:p>
    <w:p w14:paraId="5922D843" w14:textId="5FE95B0C" w:rsidR="00E85FBF" w:rsidRDefault="00E85FBF" w:rsidP="00E85FBF">
      <w:pPr>
        <w:pStyle w:val="Body"/>
      </w:pPr>
      <w:r w:rsidRPr="00C8224E">
        <w:t xml:space="preserve">Of the population, </w:t>
      </w:r>
      <w:r>
        <w:t>63.9</w:t>
      </w:r>
      <w:r w:rsidRPr="00C8224E">
        <w:t>% were born in Australia, and 7</w:t>
      </w:r>
      <w:r>
        <w:t>3.1</w:t>
      </w:r>
      <w:r w:rsidRPr="00C8224E">
        <w:t>% speak only English at home</w:t>
      </w:r>
      <w:r w:rsidR="006301BA">
        <w:t>. This is</w:t>
      </w:r>
      <w:r>
        <w:t xml:space="preserve"> </w:t>
      </w:r>
      <w:r w:rsidR="00E305CA">
        <w:t>higher than the</w:t>
      </w:r>
      <w:r>
        <w:t xml:space="preserve"> 59.9% and 61.1% </w:t>
      </w:r>
      <w:r w:rsidR="00AC3B19">
        <w:t>respective rates</w:t>
      </w:r>
      <w:r>
        <w:t xml:space="preserve"> for Greater Melbourne (ABS 2022a, ABS 2022b). T</w:t>
      </w:r>
      <w:r w:rsidRPr="00C8224E">
        <w:t xml:space="preserve">he </w:t>
      </w:r>
      <w:r w:rsidR="006301BA">
        <w:t>percentage</w:t>
      </w:r>
      <w:r w:rsidR="006301BA" w:rsidRPr="00C8224E">
        <w:t xml:space="preserve"> </w:t>
      </w:r>
      <w:r w:rsidRPr="00C8224E">
        <w:t xml:space="preserve">of Aboriginal and Torres Strait </w:t>
      </w:r>
      <w:r w:rsidR="00AB1C34">
        <w:t>I</w:t>
      </w:r>
      <w:r w:rsidRPr="00C8224E">
        <w:t>slander</w:t>
      </w:r>
      <w:r w:rsidR="00AB7EFD">
        <w:t xml:space="preserve"> identifying</w:t>
      </w:r>
      <w:r w:rsidRPr="00C8224E">
        <w:t xml:space="preserve"> people</w:t>
      </w:r>
      <w:r w:rsidR="00A475BC">
        <w:t xml:space="preserve"> in Stonnington City Council</w:t>
      </w:r>
      <w:r w:rsidRPr="00C8224E">
        <w:t xml:space="preserve"> at the 2021 census was</w:t>
      </w:r>
      <w:r>
        <w:t xml:space="preserve"> </w:t>
      </w:r>
      <w:r w:rsidRPr="00C8224E">
        <w:t>0.</w:t>
      </w:r>
      <w:r>
        <w:t>3</w:t>
      </w:r>
      <w:r w:rsidRPr="00C8224E">
        <w:t>%,</w:t>
      </w:r>
      <w:r>
        <w:t xml:space="preserve"> </w:t>
      </w:r>
      <w:r w:rsidR="00967634">
        <w:t>less</w:t>
      </w:r>
      <w:r>
        <w:t xml:space="preserve"> than half </w:t>
      </w:r>
      <w:r w:rsidRPr="00C8224E">
        <w:t xml:space="preserve">the </w:t>
      </w:r>
      <w:r>
        <w:t>0.7</w:t>
      </w:r>
      <w:r w:rsidRPr="00C8224E">
        <w:t>%</w:t>
      </w:r>
      <w:r w:rsidR="000B6D38">
        <w:t xml:space="preserve"> </w:t>
      </w:r>
      <w:r w:rsidR="006301BA">
        <w:t>who live</w:t>
      </w:r>
      <w:r w:rsidR="006301BA" w:rsidRPr="00C8224E">
        <w:t xml:space="preserve"> </w:t>
      </w:r>
      <w:r w:rsidRPr="00C8224E">
        <w:t xml:space="preserve">in </w:t>
      </w:r>
      <w:r>
        <w:t xml:space="preserve">Greater Melbourne </w:t>
      </w:r>
      <w:r w:rsidRPr="00ED1702">
        <w:t>(ABS 202</w:t>
      </w:r>
      <w:r>
        <w:t>2a</w:t>
      </w:r>
      <w:r w:rsidRPr="00ED1702">
        <w:t>, ABS 202</w:t>
      </w:r>
      <w:r>
        <w:t>2b).</w:t>
      </w:r>
    </w:p>
    <w:p w14:paraId="28CF6F23" w14:textId="54EF44C6" w:rsidR="00E85FBF" w:rsidRDefault="00AB7EFD" w:rsidP="00E85FBF">
      <w:pPr>
        <w:spacing w:after="100"/>
      </w:pPr>
      <w:r>
        <w:t>At 15.9%, t</w:t>
      </w:r>
      <w:r w:rsidR="00E85FBF">
        <w:t xml:space="preserve">he largest employment category by economic output is </w:t>
      </w:r>
      <w:r w:rsidR="00CC47CF">
        <w:t>c</w:t>
      </w:r>
      <w:r w:rsidR="00E85FBF">
        <w:t>onstruction</w:t>
      </w:r>
      <w:r w:rsidR="001715BF">
        <w:t>.</w:t>
      </w:r>
      <w:r w:rsidR="00E85FBF">
        <w:t xml:space="preserve"> </w:t>
      </w:r>
      <w:r w:rsidR="001715BF">
        <w:t>O</w:t>
      </w:r>
      <w:r w:rsidR="00E85FBF">
        <w:t xml:space="preserve">ther major employment sectors include </w:t>
      </w:r>
      <w:r w:rsidR="00CC47CF">
        <w:t>p</w:t>
      </w:r>
      <w:r w:rsidR="00E85FBF">
        <w:t xml:space="preserve">rofessional, </w:t>
      </w:r>
      <w:proofErr w:type="gramStart"/>
      <w:r w:rsidR="00CC47CF">
        <w:t>s</w:t>
      </w:r>
      <w:r w:rsidR="00E85FBF">
        <w:t>cientific</w:t>
      </w:r>
      <w:proofErr w:type="gramEnd"/>
      <w:r w:rsidR="00E85FBF">
        <w:t xml:space="preserve"> and </w:t>
      </w:r>
      <w:r w:rsidR="00CC47CF">
        <w:t>t</w:t>
      </w:r>
      <w:r w:rsidR="00E85FBF">
        <w:t xml:space="preserve">echnical </w:t>
      </w:r>
      <w:r w:rsidR="001715BF">
        <w:t>s</w:t>
      </w:r>
      <w:r w:rsidR="00E85FBF">
        <w:t>ervices (14.7%)</w:t>
      </w:r>
      <w:r w:rsidR="006E7099">
        <w:t>,</w:t>
      </w:r>
      <w:r w:rsidR="00E85FBF">
        <w:t xml:space="preserve"> </w:t>
      </w:r>
      <w:r w:rsidR="00CC47CF">
        <w:t>r</w:t>
      </w:r>
      <w:r w:rsidR="00E85FBF">
        <w:t xml:space="preserve">ental, </w:t>
      </w:r>
      <w:r w:rsidR="006E7099">
        <w:t>h</w:t>
      </w:r>
      <w:r w:rsidR="00E85FBF">
        <w:t xml:space="preserve">iring and </w:t>
      </w:r>
      <w:r w:rsidR="006E7099">
        <w:t>r</w:t>
      </w:r>
      <w:r w:rsidR="00E85FBF">
        <w:t xml:space="preserve">eal </w:t>
      </w:r>
      <w:r w:rsidR="006E7099">
        <w:t>e</w:t>
      </w:r>
      <w:r w:rsidR="00E85FBF">
        <w:t xml:space="preserve">state </w:t>
      </w:r>
      <w:r w:rsidR="006E7099">
        <w:t>s</w:t>
      </w:r>
      <w:r w:rsidR="00E85FBF">
        <w:t xml:space="preserve">ervices (14.1%), </w:t>
      </w:r>
      <w:r w:rsidR="006E7099">
        <w:t>h</w:t>
      </w:r>
      <w:r w:rsidR="00E85FBF">
        <w:t xml:space="preserve">ealth </w:t>
      </w:r>
      <w:r w:rsidR="006E7099">
        <w:t>c</w:t>
      </w:r>
      <w:r w:rsidR="00E85FBF">
        <w:t xml:space="preserve">are and </w:t>
      </w:r>
      <w:r w:rsidR="006E7099">
        <w:t>s</w:t>
      </w:r>
      <w:r w:rsidR="00E85FBF">
        <w:t xml:space="preserve">ocial </w:t>
      </w:r>
      <w:r w:rsidR="006E7099">
        <w:t>a</w:t>
      </w:r>
      <w:r w:rsidR="00E85FBF">
        <w:t xml:space="preserve">ssistance (9.5%), and </w:t>
      </w:r>
      <w:r w:rsidR="006E7099">
        <w:t>r</w:t>
      </w:r>
      <w:r w:rsidR="00E85FBF">
        <w:t xml:space="preserve">etail </w:t>
      </w:r>
      <w:r w:rsidR="006E7099">
        <w:t>t</w:t>
      </w:r>
      <w:r w:rsidR="00E85FBF">
        <w:t>rade (9.4%) (.id 2023</w:t>
      </w:r>
      <w:r w:rsidR="00370046">
        <w:t>a</w:t>
      </w:r>
      <w:r w:rsidR="00E85FBF">
        <w:t>).</w:t>
      </w:r>
    </w:p>
    <w:p w14:paraId="38E761AA" w14:textId="6B56BAE9" w:rsidR="00E85FBF" w:rsidRDefault="00E85FBF" w:rsidP="00E85FBF">
      <w:pPr>
        <w:spacing w:after="100"/>
      </w:pPr>
      <w:r>
        <w:lastRenderedPageBreak/>
        <w:t>Home ownership, at 52.4%, is lower than the Greater Melbourne rate of 66.8% (owned outright and with a mortgage)</w:t>
      </w:r>
      <w:r w:rsidR="00DE25A3">
        <w:t>, while t</w:t>
      </w:r>
      <w:r>
        <w:t xml:space="preserve">he proportion of households renting </w:t>
      </w:r>
      <w:r w:rsidR="00E55348">
        <w:t>is</w:t>
      </w:r>
      <w:r>
        <w:t xml:space="preserve"> significantly higher (44.9%</w:t>
      </w:r>
      <w:r w:rsidR="002950D8">
        <w:t xml:space="preserve"> compared with </w:t>
      </w:r>
      <w:r>
        <w:t>30.2%</w:t>
      </w:r>
      <w:r w:rsidR="002950D8">
        <w:t>)</w:t>
      </w:r>
      <w:r>
        <w:t xml:space="preserve"> (ABS 2022a, ABS 2022b).</w:t>
      </w:r>
    </w:p>
    <w:p w14:paraId="1F9A8955" w14:textId="33637313" w:rsidR="00E85FBF" w:rsidRDefault="00E85FBF" w:rsidP="00E85FBF">
      <w:r>
        <w:t>The weekly median household income is $2,210,</w:t>
      </w:r>
      <w:r w:rsidR="00EE5F8D">
        <w:t xml:space="preserve"> which is</w:t>
      </w:r>
      <w:r>
        <w:t xml:space="preserve"> </w:t>
      </w:r>
      <w:r w:rsidR="005515B5">
        <w:t>over</w:t>
      </w:r>
      <w:r w:rsidR="00BD1E4C">
        <w:t xml:space="preserve"> $300 more</w:t>
      </w:r>
      <w:r>
        <w:t xml:space="preserve"> than the </w:t>
      </w:r>
      <w:r w:rsidR="00BD1E4C">
        <w:t xml:space="preserve">median for </w:t>
      </w:r>
      <w:r>
        <w:t>Greater Melbourne (ABS 2022a, ABS 2022b</w:t>
      </w:r>
      <w:r w:rsidRPr="00370046">
        <w:t>).</w:t>
      </w:r>
      <w:r w:rsidR="0067292B" w:rsidRPr="00370046">
        <w:t xml:space="preserve"> </w:t>
      </w:r>
      <w:r w:rsidR="00A75609" w:rsidRPr="00370046">
        <w:t xml:space="preserve">Stonnington City Council is one of the most </w:t>
      </w:r>
      <w:r w:rsidR="00997556">
        <w:t xml:space="preserve">socioeconomically </w:t>
      </w:r>
      <w:r w:rsidR="00A75609" w:rsidRPr="00370046">
        <w:t xml:space="preserve">advantaged </w:t>
      </w:r>
      <w:r w:rsidR="00BF3706" w:rsidRPr="00370046">
        <w:t>councils</w:t>
      </w:r>
      <w:r w:rsidR="00A75609" w:rsidRPr="00370046">
        <w:t xml:space="preserve"> </w:t>
      </w:r>
      <w:r w:rsidR="00BF3706" w:rsidRPr="00370046">
        <w:t>in Victoria</w:t>
      </w:r>
      <w:r w:rsidR="004C130E">
        <w:t xml:space="preserve">, with more than 1 in 3 </w:t>
      </w:r>
      <w:r w:rsidR="0024584D">
        <w:t>households classed</w:t>
      </w:r>
      <w:r w:rsidR="004C130E">
        <w:t xml:space="preserve"> </w:t>
      </w:r>
      <w:r w:rsidR="0024584D">
        <w:t>as high income</w:t>
      </w:r>
      <w:r w:rsidR="00943032">
        <w:t xml:space="preserve"> </w:t>
      </w:r>
      <w:r w:rsidR="00A75609" w:rsidRPr="00370046">
        <w:t>(</w:t>
      </w:r>
      <w:r w:rsidR="00370046" w:rsidRPr="00370046">
        <w:t>.id 2023</w:t>
      </w:r>
      <w:r w:rsidR="00370046">
        <w:t>b</w:t>
      </w:r>
      <w:r w:rsidR="00A75609" w:rsidRPr="00370046">
        <w:t>)</w:t>
      </w:r>
      <w:r w:rsidR="00943032">
        <w:t>.</w:t>
      </w:r>
      <w:r w:rsidR="00997556">
        <w:t xml:space="preserve"> Despite </w:t>
      </w:r>
      <w:r w:rsidR="001F35BC">
        <w:t>this</w:t>
      </w:r>
      <w:r w:rsidR="00997556">
        <w:t xml:space="preserve"> advantage, small areas of extreme disadvantage exist, particularly around the </w:t>
      </w:r>
      <w:r w:rsidR="00766149">
        <w:t>large public housing complexes found in South Yarra and Prahran.</w:t>
      </w:r>
    </w:p>
    <w:p w14:paraId="27C99183" w14:textId="77777777" w:rsidR="00A61796" w:rsidRPr="00A96079" w:rsidRDefault="00A61796" w:rsidP="00A96079">
      <w:pPr>
        <w:pStyle w:val="Heading2"/>
      </w:pPr>
      <w:bookmarkStart w:id="21" w:name="_Toc139542614"/>
      <w:r w:rsidRPr="00A96079">
        <w:t>Current number of councillors and electoral structure</w:t>
      </w:r>
      <w:bookmarkEnd w:id="21"/>
    </w:p>
    <w:p w14:paraId="783389E8" w14:textId="074EF761" w:rsidR="00D64E32" w:rsidRDefault="00F0585D" w:rsidP="00D64E32">
      <w:r w:rsidRPr="003D1BC0">
        <w:t xml:space="preserve">Stonnington City </w:t>
      </w:r>
      <w:r w:rsidR="00D64E32" w:rsidRPr="002A4BAA">
        <w:t xml:space="preserve">Council is currently divided into </w:t>
      </w:r>
      <w:r w:rsidR="00746F24" w:rsidRPr="002A4BAA">
        <w:t>3</w:t>
      </w:r>
      <w:r w:rsidR="00D64E32" w:rsidRPr="002A4BAA">
        <w:t xml:space="preserve"> wards with a total of </w:t>
      </w:r>
      <w:r w:rsidR="009B6557" w:rsidRPr="002A4BAA">
        <w:t>9</w:t>
      </w:r>
      <w:r w:rsidR="00D64E32" w:rsidRPr="002A4BAA">
        <w:t xml:space="preserve"> councillors: </w:t>
      </w:r>
    </w:p>
    <w:p w14:paraId="7B74E7C0" w14:textId="44C5B9F0" w:rsidR="00634E3A" w:rsidRPr="00D41F00" w:rsidRDefault="000A606F" w:rsidP="007557F1">
      <w:pPr>
        <w:jc w:val="center"/>
        <w:rPr>
          <w:highlight w:val="yellow"/>
        </w:rPr>
      </w:pPr>
      <w:r>
        <w:rPr>
          <w:noProof/>
        </w:rPr>
        <w:drawing>
          <wp:inline distT="0" distB="0" distL="0" distR="0" wp14:anchorId="707AFE88" wp14:editId="238D1EDE">
            <wp:extent cx="5731510" cy="4185285"/>
            <wp:effectExtent l="0" t="0" r="2540" b="5715"/>
            <wp:docPr id="18" name="Picture 18" descr="Diagram of current electoral structure for Stonnington City Council, showing a North Ward, South Ward and East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of current electoral structure for Stonnington City Council, showing a North Ward, South Ward and East Ward."/>
                    <pic:cNvPicPr/>
                  </pic:nvPicPr>
                  <pic:blipFill>
                    <a:blip r:embed="rId12"/>
                    <a:stretch>
                      <a:fillRect/>
                    </a:stretch>
                  </pic:blipFill>
                  <pic:spPr>
                    <a:xfrm>
                      <a:off x="0" y="0"/>
                      <a:ext cx="5731510" cy="4185285"/>
                    </a:xfrm>
                    <a:prstGeom prst="rect">
                      <a:avLst/>
                    </a:prstGeom>
                  </pic:spPr>
                </pic:pic>
              </a:graphicData>
            </a:graphic>
          </wp:inline>
        </w:drawing>
      </w:r>
    </w:p>
    <w:p w14:paraId="700B4ACF" w14:textId="47CD7135" w:rsidR="00D64E32" w:rsidRPr="00BB26A6" w:rsidRDefault="00D64E32" w:rsidP="00D64E32">
      <w:pPr>
        <w:pStyle w:val="Body"/>
        <w:spacing w:before="60"/>
      </w:pPr>
      <w:r w:rsidRPr="00BB26A6">
        <w:rPr>
          <w:b/>
          <w:bCs/>
        </w:rPr>
        <w:t>Figure 1:</w:t>
      </w:r>
      <w:r w:rsidRPr="00BB26A6">
        <w:t xml:space="preserve"> Diagram of current electoral structure of </w:t>
      </w:r>
      <w:r w:rsidR="00F0585D" w:rsidRPr="00BB26A6">
        <w:t>Stonnington City</w:t>
      </w:r>
      <w:r w:rsidRPr="00BB26A6">
        <w:t xml:space="preserve"> Council.</w:t>
      </w:r>
    </w:p>
    <w:p w14:paraId="7C41DD5C" w14:textId="05C05F0E" w:rsidR="00D64E32" w:rsidRDefault="00D64E32" w:rsidP="00A44E95">
      <w:r w:rsidRPr="007E42DC">
        <w:t xml:space="preserve">There are </w:t>
      </w:r>
      <w:r w:rsidRPr="00746F24">
        <w:t xml:space="preserve">approximately </w:t>
      </w:r>
      <w:r w:rsidR="00746F24" w:rsidRPr="00746F24">
        <w:t>86,821</w:t>
      </w:r>
      <w:r w:rsidRPr="00746F24">
        <w:t xml:space="preserve"> voters in </w:t>
      </w:r>
      <w:r w:rsidR="00F0585D" w:rsidRPr="00746F24">
        <w:t>Stonnington</w:t>
      </w:r>
      <w:r w:rsidR="00F0585D" w:rsidRPr="003D1BC0">
        <w:t xml:space="preserve"> City </w:t>
      </w:r>
      <w:r>
        <w:t>Council</w:t>
      </w:r>
      <w:r w:rsidRPr="007E42DC">
        <w:t>, with a</w:t>
      </w:r>
      <w:r w:rsidR="00B304E8">
        <w:t>n approximate</w:t>
      </w:r>
      <w:r w:rsidRPr="007E42DC">
        <w:t xml:space="preserve"> ratio of </w:t>
      </w:r>
      <w:r w:rsidR="00746F24">
        <w:t>9</w:t>
      </w:r>
      <w:r w:rsidR="009B6557">
        <w:t>,</w:t>
      </w:r>
      <w:r w:rsidR="00746F24">
        <w:t>646</w:t>
      </w:r>
      <w:r w:rsidRPr="007E42DC">
        <w:t xml:space="preserve"> voters per councillor.</w:t>
      </w:r>
    </w:p>
    <w:p w14:paraId="05D5FD80" w14:textId="0EAB747C" w:rsidR="00D64E32" w:rsidRDefault="00D64E32" w:rsidP="00D64E32">
      <w:r w:rsidRPr="005049D1">
        <w:t xml:space="preserve">Visit the VEC website at </w:t>
      </w:r>
      <w:hyperlink r:id="rId13" w:tooltip="Stonnington City Council profile page on the VEC website" w:history="1">
        <w:r w:rsidRPr="00E32147">
          <w:rPr>
            <w:rStyle w:val="Hyperlink"/>
          </w:rPr>
          <w:t>vec.vic.gov.au</w:t>
        </w:r>
      </w:hyperlink>
      <w:r w:rsidRPr="005049D1">
        <w:t xml:space="preserve"> for more information on </w:t>
      </w:r>
      <w:r w:rsidR="00F0585D" w:rsidRPr="003D1BC0">
        <w:t xml:space="preserve">Stonnington City </w:t>
      </w:r>
      <w:r>
        <w:t>Council.</w:t>
      </w:r>
    </w:p>
    <w:p w14:paraId="5D17ED8F" w14:textId="77777777" w:rsidR="00A61796" w:rsidRDefault="00A61796" w:rsidP="00A61796">
      <w:pPr>
        <w:pStyle w:val="Heading2"/>
      </w:pPr>
      <w:bookmarkStart w:id="22" w:name="_Toc139542615"/>
      <w:r>
        <w:t>Last electoral structure review</w:t>
      </w:r>
      <w:bookmarkEnd w:id="22"/>
    </w:p>
    <w:p w14:paraId="37867BA7" w14:textId="3B6D0072" w:rsidR="0073224B" w:rsidRPr="003526F6" w:rsidRDefault="0073224B" w:rsidP="0073224B">
      <w:r w:rsidRPr="003526F6">
        <w:t xml:space="preserve">The VEC conducted an electoral representation review of </w:t>
      </w:r>
      <w:r w:rsidR="00F0585D" w:rsidRPr="003D1BC0">
        <w:t xml:space="preserve">Stonnington City </w:t>
      </w:r>
      <w:r>
        <w:t>Council</w:t>
      </w:r>
      <w:r w:rsidRPr="003526F6">
        <w:t xml:space="preserve"> </w:t>
      </w:r>
      <w:r w:rsidRPr="004F572A">
        <w:t>in 20</w:t>
      </w:r>
      <w:r w:rsidR="004F572A" w:rsidRPr="004F572A">
        <w:t>11</w:t>
      </w:r>
      <w:r w:rsidRPr="004F572A">
        <w:t>.</w:t>
      </w:r>
      <w:r w:rsidRPr="003526F6">
        <w:t xml:space="preserve"> This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3AA58123" w14:textId="2568340C" w:rsidR="0073224B" w:rsidRPr="00C23282" w:rsidRDefault="0073224B" w:rsidP="0073224B">
      <w:pPr>
        <w:pStyle w:val="BodyText"/>
      </w:pPr>
      <w:r w:rsidRPr="003526F6">
        <w:lastRenderedPageBreak/>
        <w:t xml:space="preserve">After </w:t>
      </w:r>
      <w:r w:rsidRPr="002A4BAA">
        <w:t xml:space="preserve">conducting the review, the VEC recommended that </w:t>
      </w:r>
      <w:r w:rsidR="00F0585D" w:rsidRPr="002A4BAA">
        <w:t xml:space="preserve">Stonnington City </w:t>
      </w:r>
      <w:r w:rsidRPr="002A4BAA">
        <w:t xml:space="preserve">Council continue to consist of </w:t>
      </w:r>
      <w:r w:rsidR="002A4BAA" w:rsidRPr="002A4BAA">
        <w:t xml:space="preserve">9 </w:t>
      </w:r>
      <w:r w:rsidRPr="002A4BAA">
        <w:t xml:space="preserve">councillors elected from </w:t>
      </w:r>
      <w:r w:rsidR="002A4BAA" w:rsidRPr="002A4BAA">
        <w:t>3</w:t>
      </w:r>
      <w:r w:rsidRPr="002A4BAA">
        <w:t xml:space="preserve"> wards (</w:t>
      </w:r>
      <w:r w:rsidR="002A4BAA" w:rsidRPr="002A4BAA">
        <w:t xml:space="preserve">3 </w:t>
      </w:r>
      <w:r w:rsidRPr="002A4BAA">
        <w:t xml:space="preserve">wards with </w:t>
      </w:r>
      <w:r w:rsidR="002A4BAA" w:rsidRPr="002A4BAA">
        <w:t>3</w:t>
      </w:r>
      <w:r w:rsidRPr="002A4BAA">
        <w:t xml:space="preserve"> councillors</w:t>
      </w:r>
      <w:r w:rsidR="002A4BAA" w:rsidRPr="002A4BAA">
        <w:t xml:space="preserve"> in each)</w:t>
      </w:r>
    </w:p>
    <w:p w14:paraId="034201C5" w14:textId="2DD3847C" w:rsidR="001A6E97" w:rsidRDefault="001A6E97" w:rsidP="001A6E97">
      <w:pPr>
        <w:pStyle w:val="Heading3"/>
      </w:pPr>
      <w:r>
        <w:t>Subdivision review</w:t>
      </w:r>
    </w:p>
    <w:p w14:paraId="164AA555" w14:textId="2F272D83" w:rsidR="001A6E97" w:rsidRDefault="001A6E97" w:rsidP="001A6E97">
      <w:r>
        <w:t xml:space="preserve">Since </w:t>
      </w:r>
      <w:r w:rsidRPr="004F572A">
        <w:t>the 20</w:t>
      </w:r>
      <w:r w:rsidR="004F572A" w:rsidRPr="004F572A">
        <w:t>11</w:t>
      </w:r>
      <w:r w:rsidR="00F0585D" w:rsidRPr="004F572A">
        <w:t xml:space="preserve"> </w:t>
      </w:r>
      <w:r w:rsidRPr="004F572A">
        <w:t>representation</w:t>
      </w:r>
      <w:r>
        <w:t xml:space="preserve"> review, the VEC also conducted a subdivision review of </w:t>
      </w:r>
      <w:r w:rsidR="00F0585D" w:rsidRPr="003D1BC0">
        <w:t xml:space="preserve">Stonnington City </w:t>
      </w:r>
      <w:r>
        <w:t xml:space="preserve">Council </w:t>
      </w:r>
      <w:r w:rsidRPr="00F0585D">
        <w:t>in 20</w:t>
      </w:r>
      <w:r w:rsidR="00F0585D" w:rsidRPr="00F0585D">
        <w:t>20</w:t>
      </w:r>
      <w:r w:rsidRPr="00F0585D">
        <w:t>.</w:t>
      </w:r>
    </w:p>
    <w:p w14:paraId="48B55B4A" w14:textId="77777777" w:rsidR="001A6E97" w:rsidRDefault="001A6E97" w:rsidP="001A6E97">
      <w:r>
        <w:t xml:space="preserve">Subdivision reviews conducted under the </w:t>
      </w:r>
      <w:r w:rsidRPr="001A5453">
        <w:rPr>
          <w:i/>
          <w:iCs/>
        </w:rPr>
        <w:t>Local Government Act 1989</w:t>
      </w:r>
      <w:r>
        <w:t xml:space="preserve"> (Vic) adjusted the internal ward boundaries of a council but did not change the electoral structure or number of councillors. Subdivision reviews were conducted in situations where the voter-to-councillor ratios in one or more wards of a council were forecast to move outside the legislated +/-10% tolerance before the council’s next election and aimed to ensure voter-to-councillor ratios for all wards were within tolerance at the election.</w:t>
      </w:r>
    </w:p>
    <w:p w14:paraId="707BF335" w14:textId="548E9CED" w:rsidR="001A6E97" w:rsidRDefault="001A6E97" w:rsidP="001A6E97">
      <w:r w:rsidRPr="002A4BAA">
        <w:t>The 20</w:t>
      </w:r>
      <w:r w:rsidR="002A4BAA" w:rsidRPr="002A4BAA">
        <w:t>20</w:t>
      </w:r>
      <w:r>
        <w:t xml:space="preserve"> review of </w:t>
      </w:r>
      <w:r w:rsidR="00F0585D" w:rsidRPr="003D1BC0">
        <w:t xml:space="preserve">Stonnington City </w:t>
      </w:r>
      <w:r>
        <w:t xml:space="preserve">Council aimed </w:t>
      </w:r>
      <w:r w:rsidRPr="009036BE">
        <w:t xml:space="preserve">to return the </w:t>
      </w:r>
      <w:r w:rsidR="002A4BAA" w:rsidRPr="009036BE">
        <w:t>North</w:t>
      </w:r>
      <w:r w:rsidRPr="009036BE">
        <w:t xml:space="preserve"> and </w:t>
      </w:r>
      <w:r w:rsidR="009036BE" w:rsidRPr="009036BE">
        <w:t>East</w:t>
      </w:r>
      <w:r w:rsidRPr="009036BE">
        <w:t xml:space="preserve"> wards to within the permitted +/-10% tolerance before the 20</w:t>
      </w:r>
      <w:r w:rsidR="002A4BAA" w:rsidRPr="009036BE">
        <w:t>20</w:t>
      </w:r>
      <w:r w:rsidRPr="009036BE">
        <w:t xml:space="preserve"> local </w:t>
      </w:r>
      <w:r w:rsidR="00B27A3C" w:rsidRPr="009036BE">
        <w:t>council</w:t>
      </w:r>
      <w:r w:rsidRPr="009036BE">
        <w:t xml:space="preserve"> elections. Visit the </w:t>
      </w:r>
      <w:r w:rsidR="002A4BAA" w:rsidRPr="009036BE">
        <w:t>Stonnington</w:t>
      </w:r>
      <w:r w:rsidR="002A4BAA" w:rsidRPr="002A4BAA">
        <w:t xml:space="preserve"> City </w:t>
      </w:r>
      <w:r w:rsidRPr="002A4BAA">
        <w:t xml:space="preserve">Council </w:t>
      </w:r>
      <w:hyperlink r:id="rId14" w:tooltip="Stonnington City Council VEC profile webpage" w:history="1">
        <w:r w:rsidRPr="002A4BAA">
          <w:rPr>
            <w:rStyle w:val="Hyperlink"/>
          </w:rPr>
          <w:t>profile page</w:t>
        </w:r>
      </w:hyperlink>
      <w:r w:rsidRPr="002A4BAA">
        <w:t xml:space="preserve"> on the VEC website to access a copy of the 20</w:t>
      </w:r>
      <w:r w:rsidR="002A4BAA" w:rsidRPr="002A4BAA">
        <w:t>20</w:t>
      </w:r>
      <w:r w:rsidRPr="002A4BAA">
        <w:t xml:space="preserve"> subdivision review final report.</w:t>
      </w:r>
    </w:p>
    <w:p w14:paraId="63F37960" w14:textId="1B2CA0A2" w:rsidR="007F4ABF" w:rsidRDefault="007F4ABF" w:rsidP="00A61796">
      <w:pPr>
        <w:rPr>
          <w:rFonts w:eastAsiaTheme="majorEastAsia" w:cstheme="majorBidi"/>
          <w:b/>
          <w:color w:val="30285A"/>
          <w:sz w:val="40"/>
          <w:szCs w:val="32"/>
          <w:highlight w:val="green"/>
        </w:rPr>
      </w:pPr>
      <w:r>
        <w:rPr>
          <w:highlight w:val="green"/>
        </w:rPr>
        <w:br w:type="page"/>
      </w:r>
    </w:p>
    <w:p w14:paraId="34A8E276" w14:textId="5F07E947" w:rsidR="006D7B16" w:rsidRDefault="00FB5CCE" w:rsidP="005E2AF5">
      <w:pPr>
        <w:pStyle w:val="Heading1"/>
      </w:pPr>
      <w:bookmarkStart w:id="23" w:name="_Toc139542616"/>
      <w:r w:rsidRPr="00DC3E58">
        <w:lastRenderedPageBreak/>
        <w:t>P</w:t>
      </w:r>
      <w:r w:rsidR="00A14297" w:rsidRPr="00DC3E58">
        <w:t xml:space="preserve">reliminary </w:t>
      </w:r>
      <w:r w:rsidR="006D7B16" w:rsidRPr="00DC3E58">
        <w:t xml:space="preserve">findings and </w:t>
      </w:r>
      <w:r w:rsidR="00E54EE5">
        <w:t>models</w:t>
      </w:r>
      <w:bookmarkEnd w:id="23"/>
    </w:p>
    <w:p w14:paraId="3A4DB39C" w14:textId="77777777" w:rsidR="006D7B16" w:rsidRDefault="006D7B16" w:rsidP="005E2AF5">
      <w:pPr>
        <w:pStyle w:val="Heading2"/>
      </w:pPr>
      <w:bookmarkStart w:id="24" w:name="_Toc139542617"/>
      <w:r>
        <w:t>Number of councillors</w:t>
      </w:r>
      <w:bookmarkEnd w:id="24"/>
      <w:r>
        <w:t xml:space="preserve"> </w:t>
      </w:r>
    </w:p>
    <w:p w14:paraId="57139116" w14:textId="1F80A498" w:rsidR="0014540F" w:rsidRPr="00416D22"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16D22">
        <w:t>found</w:t>
      </w:r>
      <w:r w:rsidR="007557F1">
        <w:t xml:space="preserve"> 9 </w:t>
      </w:r>
      <w:r w:rsidR="00596141" w:rsidRPr="00416D22">
        <w:t xml:space="preserve">councillors to be an appropriate number for </w:t>
      </w:r>
      <w:r w:rsidR="00F0585D" w:rsidRPr="003D1BC0">
        <w:t xml:space="preserve">Stonnington City </w:t>
      </w:r>
      <w:r w:rsidR="008E4F1C" w:rsidRPr="00416D22">
        <w:t>Council</w:t>
      </w:r>
      <w:r w:rsidR="00B40C65" w:rsidRPr="00416D22">
        <w:t>.</w:t>
      </w:r>
    </w:p>
    <w:p w14:paraId="33CEDD81" w14:textId="00833324" w:rsidR="003C75E6" w:rsidRDefault="00FF5884" w:rsidP="003A34E0">
      <w:pPr>
        <w:pStyle w:val="Body"/>
      </w:pPr>
      <w:r w:rsidRPr="00416D22">
        <w:t xml:space="preserve">The panel considered the characteristics of </w:t>
      </w:r>
      <w:r w:rsidR="00F0585D" w:rsidRPr="003D1BC0">
        <w:t xml:space="preserve">Stonnington City </w:t>
      </w:r>
      <w:r w:rsidR="002727BF">
        <w:t xml:space="preserve">Council </w:t>
      </w:r>
      <w:r w:rsidRPr="00416D22">
        <w:t xml:space="preserve">in relation to similar </w:t>
      </w:r>
      <w:r w:rsidR="007D7096" w:rsidRPr="009036BE">
        <w:t xml:space="preserve">metropolitan </w:t>
      </w:r>
      <w:r w:rsidRPr="009036BE">
        <w:t>councils,</w:t>
      </w:r>
      <w:r w:rsidRPr="007178E5">
        <w:t xml:space="preserve"> including its population</w:t>
      </w:r>
      <w:r w:rsidR="00316094">
        <w:t>,</w:t>
      </w:r>
      <w:r w:rsidRPr="007178E5">
        <w:t xml:space="preserve"> the number and distribution of voters</w:t>
      </w:r>
      <w:r w:rsidR="00316094">
        <w:t xml:space="preserve">, </w:t>
      </w:r>
      <w:r w:rsidR="00D17BC5">
        <w:t xml:space="preserve">and </w:t>
      </w:r>
      <w:r w:rsidR="00316094">
        <w:t xml:space="preserve">the </w:t>
      </w:r>
      <w:r w:rsidR="00316094" w:rsidRPr="007178E5">
        <w:t>size and geography</w:t>
      </w:r>
      <w:r w:rsidR="00316094">
        <w:t xml:space="preserve"> of the council</w:t>
      </w:r>
      <w:r w:rsidR="001F74E4">
        <w:t>.</w:t>
      </w:r>
    </w:p>
    <w:tbl>
      <w:tblPr>
        <w:tblStyle w:val="TableGrid"/>
        <w:tblW w:w="0" w:type="auto"/>
        <w:tblLayout w:type="fixed"/>
        <w:tblCellMar>
          <w:left w:w="57" w:type="dxa"/>
          <w:right w:w="57" w:type="dxa"/>
        </w:tblCellMar>
        <w:tblLook w:val="04A0" w:firstRow="1" w:lastRow="0" w:firstColumn="1" w:lastColumn="0" w:noHBand="0" w:noVBand="1"/>
        <w:tblCaption w:val="Similar metropolitan council to Stonnington City Council"/>
        <w:tblDescription w:val="This table contains a list of 8 other councils of a similar size to Stonnington City Council. It has columns for council area, number of voters at last election,  population, estimated current voters, number of councillors, and number of voters per councillor."/>
      </w:tblPr>
      <w:tblGrid>
        <w:gridCol w:w="2122"/>
        <w:gridCol w:w="992"/>
        <w:gridCol w:w="1276"/>
        <w:gridCol w:w="1275"/>
        <w:gridCol w:w="1276"/>
        <w:gridCol w:w="1276"/>
        <w:gridCol w:w="1105"/>
      </w:tblGrid>
      <w:tr w:rsidR="00F74C09" w:rsidRPr="00F74C09" w14:paraId="1D6575F9" w14:textId="77777777" w:rsidTr="00144326">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4EEED742" w:rsidR="00973980" w:rsidRPr="00D46A9A" w:rsidRDefault="00E339DA" w:rsidP="00144326">
            <w:pPr>
              <w:pStyle w:val="Body"/>
              <w:spacing w:before="60" w:after="60" w:line="240" w:lineRule="auto"/>
            </w:pPr>
            <w:r>
              <w:t>Similar</w:t>
            </w:r>
            <w:r w:rsidR="00973980" w:rsidRPr="00D46A9A">
              <w:t xml:space="preserve"> </w:t>
            </w:r>
            <w:r w:rsidR="002F130C" w:rsidRPr="0098521F">
              <w:t>m</w:t>
            </w:r>
            <w:r w:rsidR="00AD466C" w:rsidRPr="0098521F">
              <w:t>etropolitan</w:t>
            </w:r>
            <w:r w:rsidR="00973980" w:rsidRPr="00D46A9A">
              <w:t xml:space="preserve"> councils to</w:t>
            </w:r>
            <w:r w:rsidR="002F130C">
              <w:t xml:space="preserve"> </w:t>
            </w:r>
            <w:r w:rsidR="0098521F">
              <w:t>Stonnington City</w:t>
            </w:r>
            <w:r w:rsidR="00AD466C">
              <w:t xml:space="preserve"> Council</w:t>
            </w:r>
          </w:p>
        </w:tc>
      </w:tr>
      <w:tr w:rsidR="00586F7C" w:rsidRPr="00973980" w14:paraId="542D8E03" w14:textId="55B7DEC2" w:rsidTr="00865CCA">
        <w:trPr>
          <w:trHeight w:val="850"/>
        </w:trPr>
        <w:tc>
          <w:tcPr>
            <w:tcW w:w="2122"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5AB8924" w14:textId="22CC3FA5" w:rsidR="003C75E6" w:rsidRPr="0054390B" w:rsidRDefault="00794CAA" w:rsidP="00865CCA">
            <w:pPr>
              <w:pStyle w:val="Body"/>
              <w:spacing w:before="60" w:after="60" w:line="264" w:lineRule="auto"/>
              <w:jc w:val="center"/>
            </w:pPr>
            <w:r>
              <w:rPr>
                <w:lang w:eastAsia="en-AU"/>
              </w:rPr>
              <w:t>Number of voters at 2020 election</w:t>
            </w:r>
          </w:p>
        </w:tc>
        <w:tc>
          <w:tcPr>
            <w:tcW w:w="1275" w:type="dxa"/>
            <w:shd w:val="clear" w:color="auto" w:fill="D9D9D9" w:themeFill="background1" w:themeFillShade="D9"/>
            <w:vAlign w:val="center"/>
          </w:tcPr>
          <w:p w14:paraId="20B8EAD2" w14:textId="10B26FE4" w:rsidR="003C75E6" w:rsidRPr="0054390B" w:rsidRDefault="00794CAA" w:rsidP="00865CCA">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D73A85" w14:paraId="2541B2FB" w14:textId="648D11D5" w:rsidTr="00AF52B4">
        <w:trPr>
          <w:trHeight w:val="425"/>
        </w:trPr>
        <w:tc>
          <w:tcPr>
            <w:tcW w:w="2122" w:type="dxa"/>
            <w:vAlign w:val="center"/>
          </w:tcPr>
          <w:p w14:paraId="72ADF369" w14:textId="5676E48D" w:rsidR="00D73A85" w:rsidRPr="0054390B" w:rsidRDefault="00D73A85" w:rsidP="00D73A85">
            <w:pPr>
              <w:pStyle w:val="Tabletext"/>
              <w:spacing w:before="60" w:after="60" w:line="264" w:lineRule="auto"/>
            </w:pPr>
            <w:r w:rsidRPr="00552711">
              <w:rPr>
                <w:rFonts w:cs="Arial"/>
                <w:color w:val="000000"/>
                <w:sz w:val="22"/>
                <w:szCs w:val="22"/>
              </w:rPr>
              <w:t>Port Phillip City</w:t>
            </w:r>
            <w:r w:rsidR="009F2226">
              <w:rPr>
                <w:rFonts w:cs="Arial"/>
                <w:color w:val="000000"/>
                <w:sz w:val="22"/>
                <w:szCs w:val="22"/>
              </w:rPr>
              <w:t>*</w:t>
            </w:r>
          </w:p>
        </w:tc>
        <w:tc>
          <w:tcPr>
            <w:tcW w:w="992" w:type="dxa"/>
            <w:vAlign w:val="center"/>
          </w:tcPr>
          <w:p w14:paraId="165FF9AF" w14:textId="5DB222A5" w:rsidR="00D73A85" w:rsidRPr="0054390B" w:rsidRDefault="00D73A85" w:rsidP="00477625">
            <w:pPr>
              <w:pStyle w:val="Tabletext"/>
              <w:spacing w:before="60" w:after="60" w:line="264" w:lineRule="auto"/>
              <w:jc w:val="right"/>
            </w:pPr>
            <w:r w:rsidRPr="00552711">
              <w:rPr>
                <w:rFonts w:cs="Arial"/>
                <w:color w:val="000000"/>
                <w:sz w:val="22"/>
                <w:szCs w:val="22"/>
              </w:rPr>
              <w:t>21</w:t>
            </w:r>
          </w:p>
        </w:tc>
        <w:tc>
          <w:tcPr>
            <w:tcW w:w="1276" w:type="dxa"/>
            <w:vAlign w:val="center"/>
          </w:tcPr>
          <w:p w14:paraId="7AFA6FD5" w14:textId="15E7F341" w:rsidR="00D73A85" w:rsidRPr="0054390B" w:rsidRDefault="00D73A85" w:rsidP="00477625">
            <w:pPr>
              <w:pStyle w:val="Tabletext"/>
              <w:spacing w:before="60" w:after="60" w:line="264" w:lineRule="auto"/>
              <w:jc w:val="right"/>
            </w:pPr>
            <w:r w:rsidRPr="00552711">
              <w:rPr>
                <w:rFonts w:cs="Arial"/>
                <w:color w:val="000000"/>
                <w:sz w:val="22"/>
                <w:szCs w:val="22"/>
              </w:rPr>
              <w:t>88,268</w:t>
            </w:r>
          </w:p>
        </w:tc>
        <w:tc>
          <w:tcPr>
            <w:tcW w:w="1275" w:type="dxa"/>
            <w:vAlign w:val="center"/>
          </w:tcPr>
          <w:p w14:paraId="74A14698" w14:textId="7E6BB9E2" w:rsidR="00D73A85" w:rsidRPr="0054390B" w:rsidRDefault="00D73A85" w:rsidP="00477625">
            <w:pPr>
              <w:pStyle w:val="Tabletext"/>
              <w:spacing w:before="60" w:after="60" w:line="264" w:lineRule="auto"/>
              <w:jc w:val="right"/>
            </w:pPr>
            <w:r w:rsidRPr="00552711">
              <w:rPr>
                <w:rFonts w:cs="Arial"/>
                <w:color w:val="000000"/>
                <w:sz w:val="22"/>
                <w:szCs w:val="22"/>
              </w:rPr>
              <w:t>101,942</w:t>
            </w:r>
          </w:p>
        </w:tc>
        <w:tc>
          <w:tcPr>
            <w:tcW w:w="1276" w:type="dxa"/>
            <w:vAlign w:val="center"/>
          </w:tcPr>
          <w:p w14:paraId="6A1E3E1C" w14:textId="23863A04" w:rsidR="00D73A85" w:rsidRPr="0054390B" w:rsidRDefault="00D73A85" w:rsidP="00477625">
            <w:pPr>
              <w:pStyle w:val="Tabletext"/>
              <w:spacing w:before="60" w:after="60" w:line="264" w:lineRule="auto"/>
              <w:jc w:val="right"/>
            </w:pPr>
            <w:r w:rsidRPr="00552711">
              <w:rPr>
                <w:rFonts w:cs="Arial"/>
                <w:color w:val="000000"/>
                <w:sz w:val="22"/>
                <w:szCs w:val="22"/>
              </w:rPr>
              <w:t>97,755</w:t>
            </w:r>
          </w:p>
        </w:tc>
        <w:tc>
          <w:tcPr>
            <w:tcW w:w="1276" w:type="dxa"/>
            <w:vAlign w:val="center"/>
          </w:tcPr>
          <w:p w14:paraId="30EA0EA5" w14:textId="6F6C7B06" w:rsidR="00D73A85" w:rsidRPr="0054390B" w:rsidRDefault="00D73A85" w:rsidP="00477625">
            <w:pPr>
              <w:pStyle w:val="Tabletext"/>
              <w:spacing w:before="60" w:after="60" w:line="264" w:lineRule="auto"/>
              <w:jc w:val="center"/>
            </w:pPr>
            <w:r w:rsidRPr="00552711">
              <w:rPr>
                <w:rFonts w:cs="Arial"/>
                <w:color w:val="000000"/>
                <w:sz w:val="22"/>
                <w:szCs w:val="22"/>
              </w:rPr>
              <w:t>9</w:t>
            </w:r>
          </w:p>
        </w:tc>
        <w:tc>
          <w:tcPr>
            <w:tcW w:w="1105" w:type="dxa"/>
            <w:vAlign w:val="center"/>
          </w:tcPr>
          <w:p w14:paraId="12F20135" w14:textId="2FB891A3" w:rsidR="00D73A85" w:rsidRPr="0054390B" w:rsidRDefault="00D73A85" w:rsidP="00477625">
            <w:pPr>
              <w:pStyle w:val="Tabletext"/>
              <w:spacing w:before="60" w:after="60" w:line="264" w:lineRule="auto"/>
              <w:jc w:val="right"/>
            </w:pPr>
            <w:r w:rsidRPr="00552711">
              <w:rPr>
                <w:rFonts w:cs="Arial"/>
                <w:color w:val="000000"/>
                <w:sz w:val="22"/>
                <w:szCs w:val="22"/>
              </w:rPr>
              <w:t>10,861</w:t>
            </w:r>
          </w:p>
        </w:tc>
      </w:tr>
      <w:tr w:rsidR="00D73A85" w14:paraId="5B22B433" w14:textId="77777777" w:rsidTr="00AF52B4">
        <w:trPr>
          <w:trHeight w:val="425"/>
        </w:trPr>
        <w:tc>
          <w:tcPr>
            <w:tcW w:w="2122" w:type="dxa"/>
            <w:vAlign w:val="center"/>
          </w:tcPr>
          <w:p w14:paraId="1D63BBAF" w14:textId="05C718ED" w:rsidR="00D73A85" w:rsidRPr="0054390B" w:rsidRDefault="00D73A85" w:rsidP="00D73A85">
            <w:pPr>
              <w:pStyle w:val="Tabletext"/>
              <w:spacing w:before="60" w:after="60" w:line="264" w:lineRule="auto"/>
            </w:pPr>
            <w:r w:rsidRPr="00552711">
              <w:rPr>
                <w:rFonts w:cs="Arial"/>
                <w:color w:val="000000"/>
                <w:sz w:val="22"/>
                <w:szCs w:val="22"/>
              </w:rPr>
              <w:t>Banyule City</w:t>
            </w:r>
          </w:p>
        </w:tc>
        <w:tc>
          <w:tcPr>
            <w:tcW w:w="992" w:type="dxa"/>
            <w:vAlign w:val="center"/>
          </w:tcPr>
          <w:p w14:paraId="1623F4B4" w14:textId="4213FF75" w:rsidR="00D73A85" w:rsidRPr="0054390B" w:rsidRDefault="00D73A85" w:rsidP="00477625">
            <w:pPr>
              <w:pStyle w:val="Tabletext"/>
              <w:spacing w:before="60" w:after="60" w:line="264" w:lineRule="auto"/>
              <w:jc w:val="right"/>
            </w:pPr>
            <w:r w:rsidRPr="00552711">
              <w:rPr>
                <w:rFonts w:cs="Arial"/>
                <w:color w:val="000000"/>
                <w:sz w:val="22"/>
                <w:szCs w:val="22"/>
              </w:rPr>
              <w:t>63</w:t>
            </w:r>
          </w:p>
        </w:tc>
        <w:tc>
          <w:tcPr>
            <w:tcW w:w="1276" w:type="dxa"/>
            <w:vAlign w:val="center"/>
          </w:tcPr>
          <w:p w14:paraId="7C6F65D8" w14:textId="143C10A9" w:rsidR="00D73A85" w:rsidRPr="0054390B" w:rsidRDefault="00D73A85" w:rsidP="00477625">
            <w:pPr>
              <w:pStyle w:val="Tabletext"/>
              <w:spacing w:before="60" w:after="60" w:line="264" w:lineRule="auto"/>
              <w:jc w:val="right"/>
            </w:pPr>
            <w:r w:rsidRPr="00552711">
              <w:rPr>
                <w:rFonts w:cs="Arial"/>
                <w:color w:val="000000"/>
                <w:sz w:val="22"/>
                <w:szCs w:val="22"/>
              </w:rPr>
              <w:t>95,510</w:t>
            </w:r>
          </w:p>
        </w:tc>
        <w:tc>
          <w:tcPr>
            <w:tcW w:w="1275" w:type="dxa"/>
            <w:vAlign w:val="center"/>
          </w:tcPr>
          <w:p w14:paraId="58A3021C" w14:textId="5F57DF1C" w:rsidR="00D73A85" w:rsidRPr="0054390B" w:rsidRDefault="00D73A85" w:rsidP="00477625">
            <w:pPr>
              <w:pStyle w:val="Tabletext"/>
              <w:spacing w:before="60" w:after="60" w:line="264" w:lineRule="auto"/>
              <w:jc w:val="right"/>
            </w:pPr>
            <w:r w:rsidRPr="00552711">
              <w:rPr>
                <w:rFonts w:cs="Arial"/>
                <w:color w:val="000000"/>
                <w:sz w:val="22"/>
                <w:szCs w:val="22"/>
              </w:rPr>
              <w:t>126,236</w:t>
            </w:r>
          </w:p>
        </w:tc>
        <w:tc>
          <w:tcPr>
            <w:tcW w:w="1276" w:type="dxa"/>
            <w:vAlign w:val="center"/>
          </w:tcPr>
          <w:p w14:paraId="0094C2B8" w14:textId="56B7E8D0" w:rsidR="00D73A85" w:rsidRPr="0054390B" w:rsidRDefault="00D73A85" w:rsidP="00477625">
            <w:pPr>
              <w:pStyle w:val="Tabletext"/>
              <w:spacing w:before="60" w:after="60" w:line="264" w:lineRule="auto"/>
              <w:jc w:val="right"/>
            </w:pPr>
            <w:r w:rsidRPr="00552711">
              <w:rPr>
                <w:rFonts w:cs="Arial"/>
                <w:color w:val="000000"/>
                <w:sz w:val="22"/>
                <w:szCs w:val="22"/>
              </w:rPr>
              <w:t>95,151</w:t>
            </w:r>
          </w:p>
        </w:tc>
        <w:tc>
          <w:tcPr>
            <w:tcW w:w="1276" w:type="dxa"/>
            <w:vAlign w:val="center"/>
          </w:tcPr>
          <w:p w14:paraId="65FEB873" w14:textId="686B6228" w:rsidR="00D73A85" w:rsidRPr="0054390B" w:rsidRDefault="00D73A85" w:rsidP="00477625">
            <w:pPr>
              <w:pStyle w:val="Tabletext"/>
              <w:spacing w:before="60" w:after="60" w:line="264" w:lineRule="auto"/>
              <w:jc w:val="center"/>
            </w:pPr>
            <w:r w:rsidRPr="00552711">
              <w:rPr>
                <w:rFonts w:cs="Arial"/>
                <w:color w:val="000000"/>
                <w:sz w:val="22"/>
                <w:szCs w:val="22"/>
              </w:rPr>
              <w:t>9</w:t>
            </w:r>
          </w:p>
        </w:tc>
        <w:tc>
          <w:tcPr>
            <w:tcW w:w="1105" w:type="dxa"/>
            <w:vAlign w:val="center"/>
          </w:tcPr>
          <w:p w14:paraId="77F7090A" w14:textId="7AA17643" w:rsidR="00D73A85" w:rsidRPr="0054390B" w:rsidRDefault="00D73A85" w:rsidP="00477625">
            <w:pPr>
              <w:pStyle w:val="Tabletext"/>
              <w:spacing w:before="60" w:after="60" w:line="264" w:lineRule="auto"/>
              <w:jc w:val="right"/>
            </w:pPr>
            <w:r w:rsidRPr="00552711">
              <w:rPr>
                <w:rFonts w:cs="Arial"/>
                <w:color w:val="000000"/>
                <w:sz w:val="22"/>
                <w:szCs w:val="22"/>
              </w:rPr>
              <w:t>10,572</w:t>
            </w:r>
          </w:p>
        </w:tc>
      </w:tr>
      <w:tr w:rsidR="00D73A85" w14:paraId="6118DE5E" w14:textId="69250626" w:rsidTr="00AF52B4">
        <w:trPr>
          <w:trHeight w:val="425"/>
        </w:trPr>
        <w:tc>
          <w:tcPr>
            <w:tcW w:w="2122" w:type="dxa"/>
            <w:vAlign w:val="center"/>
          </w:tcPr>
          <w:p w14:paraId="647C15DB" w14:textId="2A2ADDF9" w:rsidR="00D73A85" w:rsidRPr="0054390B" w:rsidRDefault="00D73A85" w:rsidP="00D73A85">
            <w:pPr>
              <w:pStyle w:val="Tabletext"/>
              <w:spacing w:before="60" w:after="60" w:line="264" w:lineRule="auto"/>
            </w:pPr>
            <w:r w:rsidRPr="00552711">
              <w:rPr>
                <w:rFonts w:cs="Arial"/>
                <w:color w:val="000000"/>
                <w:sz w:val="22"/>
                <w:szCs w:val="22"/>
              </w:rPr>
              <w:t>Moonee Valley City</w:t>
            </w:r>
            <w:r w:rsidR="009F2226">
              <w:rPr>
                <w:rFonts w:cs="Arial"/>
                <w:color w:val="000000"/>
                <w:sz w:val="22"/>
                <w:szCs w:val="22"/>
              </w:rPr>
              <w:t>*</w:t>
            </w:r>
          </w:p>
        </w:tc>
        <w:tc>
          <w:tcPr>
            <w:tcW w:w="992" w:type="dxa"/>
            <w:vAlign w:val="center"/>
          </w:tcPr>
          <w:p w14:paraId="075F6820" w14:textId="191164F0" w:rsidR="00D73A85" w:rsidRPr="0054390B" w:rsidRDefault="00D73A85" w:rsidP="00477625">
            <w:pPr>
              <w:pStyle w:val="Tabletext"/>
              <w:spacing w:before="60" w:after="60" w:line="264" w:lineRule="auto"/>
              <w:jc w:val="right"/>
            </w:pPr>
            <w:r w:rsidRPr="00552711">
              <w:rPr>
                <w:rFonts w:cs="Arial"/>
                <w:color w:val="000000"/>
                <w:sz w:val="22"/>
                <w:szCs w:val="22"/>
              </w:rPr>
              <w:t>43</w:t>
            </w:r>
          </w:p>
        </w:tc>
        <w:tc>
          <w:tcPr>
            <w:tcW w:w="1276" w:type="dxa"/>
            <w:vAlign w:val="center"/>
          </w:tcPr>
          <w:p w14:paraId="722A46E0" w14:textId="4B5A1C42" w:rsidR="00D73A85" w:rsidRPr="0054390B" w:rsidRDefault="00D73A85" w:rsidP="00477625">
            <w:pPr>
              <w:pStyle w:val="Tabletext"/>
              <w:spacing w:before="60" w:after="60" w:line="264" w:lineRule="auto"/>
              <w:jc w:val="right"/>
            </w:pPr>
            <w:r w:rsidRPr="00552711">
              <w:rPr>
                <w:rFonts w:cs="Arial"/>
                <w:color w:val="000000"/>
                <w:sz w:val="22"/>
                <w:szCs w:val="22"/>
              </w:rPr>
              <w:t>93,923</w:t>
            </w:r>
          </w:p>
        </w:tc>
        <w:tc>
          <w:tcPr>
            <w:tcW w:w="1275" w:type="dxa"/>
            <w:vAlign w:val="center"/>
          </w:tcPr>
          <w:p w14:paraId="5AEDE281" w14:textId="5AFAFE58" w:rsidR="00D73A85" w:rsidRPr="0054390B" w:rsidRDefault="00D73A85" w:rsidP="00477625">
            <w:pPr>
              <w:pStyle w:val="Tabletext"/>
              <w:spacing w:before="60" w:after="60" w:line="264" w:lineRule="auto"/>
              <w:jc w:val="right"/>
            </w:pPr>
            <w:r w:rsidRPr="00552711">
              <w:rPr>
                <w:rFonts w:cs="Arial"/>
                <w:color w:val="000000"/>
                <w:sz w:val="22"/>
                <w:szCs w:val="22"/>
              </w:rPr>
              <w:t>121,851</w:t>
            </w:r>
          </w:p>
        </w:tc>
        <w:tc>
          <w:tcPr>
            <w:tcW w:w="1276" w:type="dxa"/>
            <w:vAlign w:val="center"/>
          </w:tcPr>
          <w:p w14:paraId="731754B0" w14:textId="1F42F176" w:rsidR="00D73A85" w:rsidRPr="0054390B" w:rsidRDefault="00D73A85" w:rsidP="00477625">
            <w:pPr>
              <w:pStyle w:val="Tabletext"/>
              <w:spacing w:before="60" w:after="60" w:line="264" w:lineRule="auto"/>
              <w:jc w:val="right"/>
            </w:pPr>
            <w:r w:rsidRPr="00552711">
              <w:rPr>
                <w:rFonts w:cs="Arial"/>
                <w:color w:val="000000"/>
                <w:sz w:val="22"/>
                <w:szCs w:val="22"/>
              </w:rPr>
              <w:t>93,530</w:t>
            </w:r>
          </w:p>
        </w:tc>
        <w:tc>
          <w:tcPr>
            <w:tcW w:w="1276" w:type="dxa"/>
            <w:vAlign w:val="center"/>
          </w:tcPr>
          <w:p w14:paraId="2E5CF642" w14:textId="6635FEED" w:rsidR="00D73A85" w:rsidRPr="0054390B" w:rsidRDefault="00D73A85" w:rsidP="00477625">
            <w:pPr>
              <w:pStyle w:val="Tabletext"/>
              <w:spacing w:before="60" w:after="60" w:line="264" w:lineRule="auto"/>
              <w:jc w:val="center"/>
            </w:pPr>
            <w:r w:rsidRPr="00552711">
              <w:rPr>
                <w:rFonts w:cs="Arial"/>
                <w:color w:val="000000"/>
                <w:sz w:val="22"/>
                <w:szCs w:val="22"/>
              </w:rPr>
              <w:t>9</w:t>
            </w:r>
          </w:p>
        </w:tc>
        <w:tc>
          <w:tcPr>
            <w:tcW w:w="1105" w:type="dxa"/>
            <w:vAlign w:val="center"/>
          </w:tcPr>
          <w:p w14:paraId="4C69CCFA" w14:textId="4081B9BE" w:rsidR="00D73A85" w:rsidRPr="0054390B" w:rsidRDefault="00D73A85" w:rsidP="00477625">
            <w:pPr>
              <w:pStyle w:val="Tabletext"/>
              <w:spacing w:before="60" w:after="60" w:line="264" w:lineRule="auto"/>
              <w:jc w:val="right"/>
            </w:pPr>
            <w:r w:rsidRPr="00552711">
              <w:rPr>
                <w:rFonts w:cs="Arial"/>
                <w:color w:val="000000"/>
                <w:sz w:val="22"/>
                <w:szCs w:val="22"/>
              </w:rPr>
              <w:t>10,392</w:t>
            </w:r>
          </w:p>
        </w:tc>
      </w:tr>
      <w:tr w:rsidR="00D73A85" w14:paraId="22E149AF" w14:textId="11E95F40" w:rsidTr="00AF52B4">
        <w:trPr>
          <w:trHeight w:val="425"/>
        </w:trPr>
        <w:tc>
          <w:tcPr>
            <w:tcW w:w="2122" w:type="dxa"/>
            <w:vAlign w:val="center"/>
          </w:tcPr>
          <w:p w14:paraId="1217B4DC" w14:textId="69FC6529" w:rsidR="00D73A85" w:rsidRPr="0054390B" w:rsidRDefault="00D73A85" w:rsidP="00D73A85">
            <w:pPr>
              <w:pStyle w:val="Tabletext"/>
              <w:spacing w:before="60" w:after="60" w:line="264" w:lineRule="auto"/>
            </w:pPr>
            <w:r w:rsidRPr="00552711">
              <w:rPr>
                <w:rFonts w:cs="Arial"/>
                <w:color w:val="000000"/>
                <w:sz w:val="22"/>
                <w:szCs w:val="22"/>
              </w:rPr>
              <w:t>Manningham City</w:t>
            </w:r>
          </w:p>
        </w:tc>
        <w:tc>
          <w:tcPr>
            <w:tcW w:w="992" w:type="dxa"/>
            <w:vAlign w:val="center"/>
          </w:tcPr>
          <w:p w14:paraId="3282274D" w14:textId="12C1C504" w:rsidR="00D73A85" w:rsidRPr="0054390B" w:rsidRDefault="00D73A85" w:rsidP="00477625">
            <w:pPr>
              <w:pStyle w:val="Tabletext"/>
              <w:spacing w:before="60" w:after="60" w:line="264" w:lineRule="auto"/>
              <w:jc w:val="right"/>
            </w:pPr>
            <w:r w:rsidRPr="00552711">
              <w:rPr>
                <w:rFonts w:cs="Arial"/>
                <w:color w:val="000000"/>
                <w:sz w:val="22"/>
                <w:szCs w:val="22"/>
              </w:rPr>
              <w:t>113</w:t>
            </w:r>
          </w:p>
        </w:tc>
        <w:tc>
          <w:tcPr>
            <w:tcW w:w="1276" w:type="dxa"/>
            <w:vAlign w:val="center"/>
          </w:tcPr>
          <w:p w14:paraId="462A8479" w14:textId="2EAFEC3E" w:rsidR="00D73A85" w:rsidRPr="0054390B" w:rsidRDefault="00D73A85" w:rsidP="00477625">
            <w:pPr>
              <w:pStyle w:val="Tabletext"/>
              <w:spacing w:before="60" w:after="60" w:line="264" w:lineRule="auto"/>
              <w:jc w:val="right"/>
            </w:pPr>
            <w:r w:rsidRPr="00552711">
              <w:rPr>
                <w:rFonts w:cs="Arial"/>
                <w:color w:val="000000"/>
                <w:sz w:val="22"/>
                <w:szCs w:val="22"/>
              </w:rPr>
              <w:t>87,255</w:t>
            </w:r>
          </w:p>
        </w:tc>
        <w:tc>
          <w:tcPr>
            <w:tcW w:w="1275" w:type="dxa"/>
            <w:vAlign w:val="center"/>
          </w:tcPr>
          <w:p w14:paraId="6828E514" w14:textId="2E06CC6F" w:rsidR="00D73A85" w:rsidRPr="0054390B" w:rsidRDefault="00D73A85" w:rsidP="00477625">
            <w:pPr>
              <w:pStyle w:val="Tabletext"/>
              <w:spacing w:before="60" w:after="60" w:line="264" w:lineRule="auto"/>
              <w:jc w:val="right"/>
            </w:pPr>
            <w:r w:rsidRPr="00552711">
              <w:rPr>
                <w:rFonts w:cs="Arial"/>
                <w:color w:val="000000"/>
                <w:sz w:val="22"/>
                <w:szCs w:val="22"/>
              </w:rPr>
              <w:t>124,700</w:t>
            </w:r>
          </w:p>
        </w:tc>
        <w:tc>
          <w:tcPr>
            <w:tcW w:w="1276" w:type="dxa"/>
            <w:vAlign w:val="center"/>
          </w:tcPr>
          <w:p w14:paraId="03E92947" w14:textId="4BBF7A3A" w:rsidR="00D73A85" w:rsidRPr="0054390B" w:rsidRDefault="00D73A85" w:rsidP="00477625">
            <w:pPr>
              <w:pStyle w:val="Tabletext"/>
              <w:spacing w:before="60" w:after="60" w:line="264" w:lineRule="auto"/>
              <w:jc w:val="right"/>
            </w:pPr>
            <w:r w:rsidRPr="00552711">
              <w:rPr>
                <w:rFonts w:cs="Arial"/>
                <w:color w:val="000000"/>
                <w:sz w:val="22"/>
                <w:szCs w:val="22"/>
              </w:rPr>
              <w:t>87,278</w:t>
            </w:r>
          </w:p>
        </w:tc>
        <w:tc>
          <w:tcPr>
            <w:tcW w:w="1276" w:type="dxa"/>
            <w:vAlign w:val="center"/>
          </w:tcPr>
          <w:p w14:paraId="61327F79" w14:textId="0BC0D27F" w:rsidR="00D73A85" w:rsidRPr="0054390B" w:rsidRDefault="00D73A85" w:rsidP="00477625">
            <w:pPr>
              <w:pStyle w:val="Tabletext"/>
              <w:spacing w:before="60" w:after="60" w:line="264" w:lineRule="auto"/>
              <w:jc w:val="center"/>
            </w:pPr>
            <w:r w:rsidRPr="00552711">
              <w:rPr>
                <w:rFonts w:cs="Arial"/>
                <w:color w:val="000000"/>
                <w:sz w:val="22"/>
                <w:szCs w:val="22"/>
              </w:rPr>
              <w:t>9</w:t>
            </w:r>
          </w:p>
        </w:tc>
        <w:tc>
          <w:tcPr>
            <w:tcW w:w="1105" w:type="dxa"/>
            <w:vAlign w:val="center"/>
          </w:tcPr>
          <w:p w14:paraId="40F7D837" w14:textId="7F581A4A" w:rsidR="00D73A85" w:rsidRPr="0054390B" w:rsidRDefault="00D73A85" w:rsidP="00477625">
            <w:pPr>
              <w:pStyle w:val="Tabletext"/>
              <w:spacing w:before="60" w:after="60" w:line="264" w:lineRule="auto"/>
              <w:jc w:val="right"/>
            </w:pPr>
            <w:r w:rsidRPr="00552711">
              <w:rPr>
                <w:rFonts w:cs="Arial"/>
                <w:color w:val="000000"/>
                <w:sz w:val="22"/>
                <w:szCs w:val="22"/>
              </w:rPr>
              <w:t>9,698</w:t>
            </w:r>
          </w:p>
        </w:tc>
      </w:tr>
      <w:tr w:rsidR="00D73A85" w14:paraId="5E6BC0AC" w14:textId="7F2E9822" w:rsidTr="00AF52B4">
        <w:trPr>
          <w:trHeight w:val="425"/>
        </w:trPr>
        <w:tc>
          <w:tcPr>
            <w:tcW w:w="2122" w:type="dxa"/>
            <w:shd w:val="clear" w:color="auto" w:fill="F2F2F2" w:themeFill="background1" w:themeFillShade="F2"/>
            <w:vAlign w:val="center"/>
          </w:tcPr>
          <w:p w14:paraId="37D47D97" w14:textId="499270C0" w:rsidR="00D73A85" w:rsidRPr="0054390B" w:rsidRDefault="00D73A85" w:rsidP="00D73A85">
            <w:pPr>
              <w:pStyle w:val="Tabletext"/>
              <w:spacing w:before="60" w:after="60" w:line="264" w:lineRule="auto"/>
            </w:pPr>
            <w:r w:rsidRPr="00552711">
              <w:rPr>
                <w:rFonts w:cs="Arial"/>
                <w:color w:val="000000"/>
                <w:sz w:val="22"/>
                <w:szCs w:val="22"/>
              </w:rPr>
              <w:t>Stonnington City</w:t>
            </w:r>
            <w:r w:rsidR="009F2226">
              <w:rPr>
                <w:rFonts w:cs="Arial"/>
                <w:color w:val="000000"/>
                <w:sz w:val="22"/>
                <w:szCs w:val="22"/>
              </w:rPr>
              <w:t>*</w:t>
            </w:r>
          </w:p>
        </w:tc>
        <w:tc>
          <w:tcPr>
            <w:tcW w:w="992" w:type="dxa"/>
            <w:shd w:val="clear" w:color="auto" w:fill="F2F2F2" w:themeFill="background1" w:themeFillShade="F2"/>
            <w:vAlign w:val="center"/>
          </w:tcPr>
          <w:p w14:paraId="6DE2DA7A" w14:textId="32905285" w:rsidR="00D73A85" w:rsidRPr="0054390B" w:rsidRDefault="00D73A85" w:rsidP="00477625">
            <w:pPr>
              <w:pStyle w:val="Tabletext"/>
              <w:spacing w:before="60" w:after="60" w:line="264" w:lineRule="auto"/>
              <w:jc w:val="right"/>
            </w:pPr>
            <w:r w:rsidRPr="00552711">
              <w:rPr>
                <w:rFonts w:cs="Arial"/>
                <w:color w:val="000000"/>
                <w:sz w:val="22"/>
                <w:szCs w:val="22"/>
              </w:rPr>
              <w:t>26</w:t>
            </w:r>
          </w:p>
        </w:tc>
        <w:tc>
          <w:tcPr>
            <w:tcW w:w="1276" w:type="dxa"/>
            <w:shd w:val="clear" w:color="auto" w:fill="F2F2F2" w:themeFill="background1" w:themeFillShade="F2"/>
            <w:vAlign w:val="center"/>
          </w:tcPr>
          <w:p w14:paraId="32E4653E" w14:textId="65BA8065" w:rsidR="00D73A85" w:rsidRPr="0054390B" w:rsidRDefault="00D73A85" w:rsidP="00477625">
            <w:pPr>
              <w:pStyle w:val="Tabletext"/>
              <w:spacing w:before="60" w:after="60" w:line="264" w:lineRule="auto"/>
              <w:jc w:val="right"/>
            </w:pPr>
            <w:r w:rsidRPr="00552711">
              <w:rPr>
                <w:rFonts w:cs="Arial"/>
                <w:color w:val="000000"/>
                <w:sz w:val="22"/>
                <w:szCs w:val="22"/>
              </w:rPr>
              <w:t>89,600</w:t>
            </w:r>
          </w:p>
        </w:tc>
        <w:tc>
          <w:tcPr>
            <w:tcW w:w="1275" w:type="dxa"/>
            <w:shd w:val="clear" w:color="auto" w:fill="F2F2F2" w:themeFill="background1" w:themeFillShade="F2"/>
            <w:vAlign w:val="center"/>
          </w:tcPr>
          <w:p w14:paraId="7F0CDD27" w14:textId="3EDC98DB" w:rsidR="00D73A85" w:rsidRPr="0054390B" w:rsidRDefault="00D73A85" w:rsidP="00477625">
            <w:pPr>
              <w:pStyle w:val="Tabletext"/>
              <w:spacing w:before="60" w:after="60" w:line="264" w:lineRule="auto"/>
              <w:jc w:val="right"/>
            </w:pPr>
            <w:r w:rsidRPr="00552711">
              <w:rPr>
                <w:rFonts w:cs="Arial"/>
                <w:color w:val="000000"/>
                <w:sz w:val="22"/>
                <w:szCs w:val="22"/>
              </w:rPr>
              <w:t>104,703</w:t>
            </w:r>
          </w:p>
        </w:tc>
        <w:tc>
          <w:tcPr>
            <w:tcW w:w="1276" w:type="dxa"/>
            <w:shd w:val="clear" w:color="auto" w:fill="F2F2F2" w:themeFill="background1" w:themeFillShade="F2"/>
            <w:vAlign w:val="center"/>
          </w:tcPr>
          <w:p w14:paraId="2B8D1502" w14:textId="71F58603" w:rsidR="00D73A85" w:rsidRPr="0054390B" w:rsidRDefault="00D73A85" w:rsidP="00477625">
            <w:pPr>
              <w:pStyle w:val="Tabletext"/>
              <w:spacing w:before="60" w:after="60" w:line="264" w:lineRule="auto"/>
              <w:jc w:val="right"/>
            </w:pPr>
            <w:r w:rsidRPr="00552711">
              <w:rPr>
                <w:rFonts w:cs="Arial"/>
                <w:color w:val="000000"/>
                <w:sz w:val="22"/>
                <w:szCs w:val="22"/>
              </w:rPr>
              <w:t>86,821</w:t>
            </w:r>
          </w:p>
        </w:tc>
        <w:tc>
          <w:tcPr>
            <w:tcW w:w="1276" w:type="dxa"/>
            <w:shd w:val="clear" w:color="auto" w:fill="F2F2F2" w:themeFill="background1" w:themeFillShade="F2"/>
            <w:vAlign w:val="center"/>
          </w:tcPr>
          <w:p w14:paraId="699B5852" w14:textId="7323081D" w:rsidR="00D73A85" w:rsidRPr="0054390B" w:rsidRDefault="00D73A85" w:rsidP="00477625">
            <w:pPr>
              <w:pStyle w:val="Tabletext"/>
              <w:spacing w:before="60" w:after="60" w:line="264" w:lineRule="auto"/>
              <w:jc w:val="center"/>
            </w:pPr>
            <w:r w:rsidRPr="00552711">
              <w:rPr>
                <w:rFonts w:cs="Arial"/>
                <w:color w:val="000000"/>
                <w:sz w:val="22"/>
                <w:szCs w:val="22"/>
              </w:rPr>
              <w:t>9</w:t>
            </w:r>
          </w:p>
        </w:tc>
        <w:tc>
          <w:tcPr>
            <w:tcW w:w="1105" w:type="dxa"/>
            <w:shd w:val="clear" w:color="auto" w:fill="F2F2F2" w:themeFill="background1" w:themeFillShade="F2"/>
            <w:vAlign w:val="center"/>
          </w:tcPr>
          <w:p w14:paraId="398F4E9B" w14:textId="21FB3773" w:rsidR="00D73A85" w:rsidRPr="0054390B" w:rsidRDefault="00D73A85" w:rsidP="00477625">
            <w:pPr>
              <w:pStyle w:val="Tabletext"/>
              <w:spacing w:before="60" w:after="60" w:line="264" w:lineRule="auto"/>
              <w:jc w:val="right"/>
            </w:pPr>
            <w:r w:rsidRPr="00552711">
              <w:rPr>
                <w:rFonts w:cs="Arial"/>
                <w:color w:val="000000"/>
                <w:sz w:val="22"/>
                <w:szCs w:val="22"/>
              </w:rPr>
              <w:t>9,646</w:t>
            </w:r>
          </w:p>
        </w:tc>
      </w:tr>
      <w:tr w:rsidR="000C7376" w14:paraId="220F45F1" w14:textId="77777777" w:rsidTr="00AF52B4">
        <w:trPr>
          <w:trHeight w:val="425"/>
        </w:trPr>
        <w:tc>
          <w:tcPr>
            <w:tcW w:w="2122" w:type="dxa"/>
            <w:vAlign w:val="center"/>
          </w:tcPr>
          <w:p w14:paraId="2A8E519B" w14:textId="5F5A7A07" w:rsidR="000C7376" w:rsidRPr="0054390B" w:rsidRDefault="000C7376" w:rsidP="000C7376">
            <w:pPr>
              <w:pStyle w:val="Tabletext"/>
              <w:spacing w:before="60" w:after="60" w:line="264" w:lineRule="auto"/>
            </w:pPr>
            <w:r w:rsidRPr="00552711">
              <w:rPr>
                <w:rFonts w:cs="Arial"/>
                <w:color w:val="000000"/>
                <w:sz w:val="22"/>
                <w:szCs w:val="22"/>
              </w:rPr>
              <w:t>Maroondah City</w:t>
            </w:r>
          </w:p>
        </w:tc>
        <w:tc>
          <w:tcPr>
            <w:tcW w:w="992" w:type="dxa"/>
            <w:vAlign w:val="center"/>
          </w:tcPr>
          <w:p w14:paraId="30DD6294" w14:textId="2D08590D" w:rsidR="000C7376" w:rsidRPr="0054390B" w:rsidRDefault="000C7376" w:rsidP="00477625">
            <w:pPr>
              <w:pStyle w:val="Tabletext"/>
              <w:spacing w:before="60" w:after="60" w:line="264" w:lineRule="auto"/>
              <w:jc w:val="right"/>
            </w:pPr>
            <w:r w:rsidRPr="00552711">
              <w:rPr>
                <w:rFonts w:cs="Arial"/>
                <w:color w:val="000000"/>
                <w:sz w:val="22"/>
                <w:szCs w:val="22"/>
              </w:rPr>
              <w:t>61</w:t>
            </w:r>
          </w:p>
        </w:tc>
        <w:tc>
          <w:tcPr>
            <w:tcW w:w="1276" w:type="dxa"/>
            <w:vAlign w:val="center"/>
          </w:tcPr>
          <w:p w14:paraId="381B953E" w14:textId="344D20E3" w:rsidR="000C7376" w:rsidRPr="0054390B" w:rsidRDefault="000C7376" w:rsidP="00477625">
            <w:pPr>
              <w:pStyle w:val="Tabletext"/>
              <w:spacing w:before="60" w:after="60" w:line="264" w:lineRule="auto"/>
              <w:jc w:val="right"/>
            </w:pPr>
            <w:r w:rsidRPr="00552711">
              <w:rPr>
                <w:rFonts w:cs="Arial"/>
                <w:color w:val="000000"/>
                <w:sz w:val="22"/>
                <w:szCs w:val="22"/>
              </w:rPr>
              <w:t>85,275</w:t>
            </w:r>
          </w:p>
        </w:tc>
        <w:tc>
          <w:tcPr>
            <w:tcW w:w="1275" w:type="dxa"/>
            <w:vAlign w:val="center"/>
          </w:tcPr>
          <w:p w14:paraId="15393E52" w14:textId="0DF38427" w:rsidR="000C7376" w:rsidRPr="0054390B" w:rsidRDefault="000C7376" w:rsidP="00477625">
            <w:pPr>
              <w:pStyle w:val="Tabletext"/>
              <w:spacing w:before="60" w:after="60" w:line="264" w:lineRule="auto"/>
              <w:jc w:val="right"/>
            </w:pPr>
            <w:r w:rsidRPr="00552711">
              <w:rPr>
                <w:rFonts w:cs="Arial"/>
                <w:color w:val="000000"/>
                <w:sz w:val="22"/>
                <w:szCs w:val="22"/>
              </w:rPr>
              <w:t>115,043</w:t>
            </w:r>
          </w:p>
        </w:tc>
        <w:tc>
          <w:tcPr>
            <w:tcW w:w="1276" w:type="dxa"/>
            <w:vAlign w:val="center"/>
          </w:tcPr>
          <w:p w14:paraId="50189E9D" w14:textId="6AD23325" w:rsidR="000C7376" w:rsidRPr="0054390B" w:rsidRDefault="000C7376" w:rsidP="00477625">
            <w:pPr>
              <w:pStyle w:val="Tabletext"/>
              <w:spacing w:before="60" w:after="60" w:line="264" w:lineRule="auto"/>
              <w:jc w:val="right"/>
            </w:pPr>
            <w:r w:rsidRPr="00552711">
              <w:rPr>
                <w:rFonts w:cs="Arial"/>
                <w:color w:val="000000"/>
                <w:sz w:val="22"/>
                <w:szCs w:val="22"/>
              </w:rPr>
              <w:t>85,033</w:t>
            </w:r>
          </w:p>
        </w:tc>
        <w:tc>
          <w:tcPr>
            <w:tcW w:w="1276" w:type="dxa"/>
            <w:vAlign w:val="center"/>
          </w:tcPr>
          <w:p w14:paraId="5B89CA2B" w14:textId="1D00F713" w:rsidR="000C7376" w:rsidRPr="0054390B" w:rsidRDefault="000C7376" w:rsidP="00477625">
            <w:pPr>
              <w:pStyle w:val="Tabletext"/>
              <w:spacing w:before="60" w:after="60" w:line="264" w:lineRule="auto"/>
              <w:jc w:val="center"/>
            </w:pPr>
            <w:r w:rsidRPr="00552711">
              <w:rPr>
                <w:rFonts w:cs="Arial"/>
                <w:color w:val="000000"/>
                <w:sz w:val="22"/>
                <w:szCs w:val="22"/>
              </w:rPr>
              <w:t>9</w:t>
            </w:r>
          </w:p>
        </w:tc>
        <w:tc>
          <w:tcPr>
            <w:tcW w:w="1105" w:type="dxa"/>
            <w:vAlign w:val="center"/>
          </w:tcPr>
          <w:p w14:paraId="501DCB5B" w14:textId="49134548" w:rsidR="000C7376" w:rsidRPr="0054390B" w:rsidRDefault="000C7376" w:rsidP="00477625">
            <w:pPr>
              <w:pStyle w:val="Tabletext"/>
              <w:spacing w:before="60" w:after="60" w:line="264" w:lineRule="auto"/>
              <w:jc w:val="right"/>
            </w:pPr>
            <w:r w:rsidRPr="00552711">
              <w:rPr>
                <w:rFonts w:cs="Arial"/>
                <w:color w:val="000000"/>
                <w:sz w:val="22"/>
                <w:szCs w:val="22"/>
              </w:rPr>
              <w:t>9,448</w:t>
            </w:r>
          </w:p>
        </w:tc>
      </w:tr>
      <w:tr w:rsidR="000C7376" w14:paraId="28FBAABE" w14:textId="77777777" w:rsidTr="00AF52B4">
        <w:trPr>
          <w:trHeight w:val="425"/>
        </w:trPr>
        <w:tc>
          <w:tcPr>
            <w:tcW w:w="2122" w:type="dxa"/>
            <w:vAlign w:val="center"/>
          </w:tcPr>
          <w:p w14:paraId="7A1B0621" w14:textId="11FC40AE" w:rsidR="000C7376" w:rsidRPr="0054390B" w:rsidRDefault="000C7376" w:rsidP="000C7376">
            <w:pPr>
              <w:pStyle w:val="Tabletext"/>
              <w:spacing w:before="60" w:after="60" w:line="264" w:lineRule="auto"/>
            </w:pPr>
            <w:r w:rsidRPr="00552711">
              <w:rPr>
                <w:rFonts w:cs="Arial"/>
                <w:color w:val="000000"/>
                <w:sz w:val="22"/>
                <w:szCs w:val="22"/>
              </w:rPr>
              <w:t>Yarra City</w:t>
            </w:r>
            <w:r w:rsidR="009F2226">
              <w:rPr>
                <w:rFonts w:cs="Arial"/>
                <w:color w:val="000000"/>
                <w:sz w:val="22"/>
                <w:szCs w:val="22"/>
              </w:rPr>
              <w:t>*</w:t>
            </w:r>
          </w:p>
        </w:tc>
        <w:tc>
          <w:tcPr>
            <w:tcW w:w="992" w:type="dxa"/>
            <w:vAlign w:val="center"/>
          </w:tcPr>
          <w:p w14:paraId="79C72834" w14:textId="69E89196" w:rsidR="000C7376" w:rsidRPr="0054390B" w:rsidRDefault="000C7376" w:rsidP="00477625">
            <w:pPr>
              <w:pStyle w:val="Tabletext"/>
              <w:spacing w:before="60" w:after="60" w:line="264" w:lineRule="auto"/>
              <w:jc w:val="right"/>
            </w:pPr>
            <w:r w:rsidRPr="00552711">
              <w:rPr>
                <w:rFonts w:cs="Arial"/>
                <w:color w:val="000000"/>
                <w:sz w:val="22"/>
                <w:szCs w:val="22"/>
              </w:rPr>
              <w:t>20</w:t>
            </w:r>
          </w:p>
        </w:tc>
        <w:tc>
          <w:tcPr>
            <w:tcW w:w="1276" w:type="dxa"/>
            <w:vAlign w:val="center"/>
          </w:tcPr>
          <w:p w14:paraId="685E5BC8" w14:textId="1A2612F1" w:rsidR="000C7376" w:rsidRPr="0054390B" w:rsidRDefault="000C7376" w:rsidP="00477625">
            <w:pPr>
              <w:pStyle w:val="Tabletext"/>
              <w:spacing w:before="60" w:after="60" w:line="264" w:lineRule="auto"/>
              <w:jc w:val="right"/>
            </w:pPr>
            <w:r w:rsidRPr="00552711">
              <w:rPr>
                <w:rFonts w:cs="Arial"/>
                <w:color w:val="000000"/>
                <w:sz w:val="22"/>
                <w:szCs w:val="22"/>
              </w:rPr>
              <w:t>78,793</w:t>
            </w:r>
          </w:p>
        </w:tc>
        <w:tc>
          <w:tcPr>
            <w:tcW w:w="1275" w:type="dxa"/>
            <w:vAlign w:val="center"/>
          </w:tcPr>
          <w:p w14:paraId="06F40278" w14:textId="41B16D29" w:rsidR="000C7376" w:rsidRPr="0054390B" w:rsidRDefault="000C7376" w:rsidP="00477625">
            <w:pPr>
              <w:pStyle w:val="Tabletext"/>
              <w:spacing w:before="60" w:after="60" w:line="264" w:lineRule="auto"/>
              <w:jc w:val="right"/>
            </w:pPr>
            <w:r w:rsidRPr="00552711">
              <w:rPr>
                <w:rFonts w:cs="Arial"/>
                <w:color w:val="000000"/>
                <w:sz w:val="22"/>
                <w:szCs w:val="22"/>
              </w:rPr>
              <w:t>90,114</w:t>
            </w:r>
          </w:p>
        </w:tc>
        <w:tc>
          <w:tcPr>
            <w:tcW w:w="1276" w:type="dxa"/>
            <w:vAlign w:val="center"/>
          </w:tcPr>
          <w:p w14:paraId="5A0F5DE7" w14:textId="0355A989" w:rsidR="000C7376" w:rsidRPr="0054390B" w:rsidRDefault="000C7376" w:rsidP="00477625">
            <w:pPr>
              <w:pStyle w:val="Tabletext"/>
              <w:spacing w:before="60" w:after="60" w:line="264" w:lineRule="auto"/>
              <w:jc w:val="right"/>
            </w:pPr>
            <w:r w:rsidRPr="00552711">
              <w:rPr>
                <w:rFonts w:cs="Arial"/>
                <w:color w:val="000000"/>
                <w:sz w:val="22"/>
                <w:szCs w:val="22"/>
              </w:rPr>
              <w:t>83,253</w:t>
            </w:r>
          </w:p>
        </w:tc>
        <w:tc>
          <w:tcPr>
            <w:tcW w:w="1276" w:type="dxa"/>
            <w:vAlign w:val="center"/>
          </w:tcPr>
          <w:p w14:paraId="1A925C7C" w14:textId="0855A019" w:rsidR="000C7376" w:rsidRPr="0054390B" w:rsidRDefault="000C7376" w:rsidP="00477625">
            <w:pPr>
              <w:pStyle w:val="Tabletext"/>
              <w:spacing w:before="60" w:after="60" w:line="264" w:lineRule="auto"/>
              <w:jc w:val="center"/>
            </w:pPr>
            <w:r w:rsidRPr="00552711">
              <w:rPr>
                <w:rFonts w:cs="Arial"/>
                <w:color w:val="000000"/>
                <w:sz w:val="22"/>
                <w:szCs w:val="22"/>
              </w:rPr>
              <w:t>9</w:t>
            </w:r>
          </w:p>
        </w:tc>
        <w:tc>
          <w:tcPr>
            <w:tcW w:w="1105" w:type="dxa"/>
            <w:vAlign w:val="center"/>
          </w:tcPr>
          <w:p w14:paraId="7BF2B44B" w14:textId="57EBA2D1" w:rsidR="000C7376" w:rsidRPr="0054390B" w:rsidRDefault="000C7376" w:rsidP="00477625">
            <w:pPr>
              <w:pStyle w:val="Tabletext"/>
              <w:spacing w:before="60" w:after="60" w:line="264" w:lineRule="auto"/>
              <w:jc w:val="right"/>
            </w:pPr>
            <w:r w:rsidRPr="00552711">
              <w:rPr>
                <w:rFonts w:cs="Arial"/>
                <w:color w:val="000000"/>
                <w:sz w:val="22"/>
                <w:szCs w:val="22"/>
              </w:rPr>
              <w:t>9,250</w:t>
            </w:r>
          </w:p>
        </w:tc>
      </w:tr>
      <w:tr w:rsidR="000C7376" w14:paraId="59F31237" w14:textId="77777777" w:rsidTr="00AF52B4">
        <w:trPr>
          <w:trHeight w:val="425"/>
        </w:trPr>
        <w:tc>
          <w:tcPr>
            <w:tcW w:w="2122" w:type="dxa"/>
            <w:vAlign w:val="center"/>
          </w:tcPr>
          <w:p w14:paraId="61EFE2CE" w14:textId="4EB58DEB" w:rsidR="000C7376" w:rsidRPr="0054390B" w:rsidRDefault="000C7376" w:rsidP="000C7376">
            <w:pPr>
              <w:pStyle w:val="Tabletext"/>
              <w:spacing w:before="60" w:after="60" w:line="264" w:lineRule="auto"/>
            </w:pPr>
            <w:r w:rsidRPr="00552711">
              <w:rPr>
                <w:rFonts w:cs="Arial"/>
                <w:color w:val="000000"/>
                <w:sz w:val="22"/>
                <w:szCs w:val="22"/>
              </w:rPr>
              <w:t>Bayside City</w:t>
            </w:r>
          </w:p>
        </w:tc>
        <w:tc>
          <w:tcPr>
            <w:tcW w:w="992" w:type="dxa"/>
            <w:vAlign w:val="center"/>
          </w:tcPr>
          <w:p w14:paraId="4ADCE5A2" w14:textId="261249EA" w:rsidR="000C7376" w:rsidRPr="0054390B" w:rsidRDefault="000C7376" w:rsidP="00477625">
            <w:pPr>
              <w:pStyle w:val="Tabletext"/>
              <w:spacing w:before="60" w:after="60" w:line="264" w:lineRule="auto"/>
              <w:jc w:val="right"/>
            </w:pPr>
            <w:r w:rsidRPr="00552711">
              <w:rPr>
                <w:rFonts w:cs="Arial"/>
                <w:color w:val="000000"/>
                <w:sz w:val="22"/>
                <w:szCs w:val="22"/>
              </w:rPr>
              <w:t>37</w:t>
            </w:r>
          </w:p>
        </w:tc>
        <w:tc>
          <w:tcPr>
            <w:tcW w:w="1276" w:type="dxa"/>
            <w:vAlign w:val="center"/>
          </w:tcPr>
          <w:p w14:paraId="176247CE" w14:textId="26AA4BCF" w:rsidR="000C7376" w:rsidRPr="0054390B" w:rsidRDefault="000C7376" w:rsidP="00477625">
            <w:pPr>
              <w:pStyle w:val="Tabletext"/>
              <w:spacing w:before="60" w:after="60" w:line="264" w:lineRule="auto"/>
              <w:jc w:val="right"/>
            </w:pPr>
            <w:r w:rsidRPr="00552711">
              <w:rPr>
                <w:rFonts w:cs="Arial"/>
                <w:color w:val="000000"/>
                <w:sz w:val="22"/>
                <w:szCs w:val="22"/>
              </w:rPr>
              <w:t>76,020</w:t>
            </w:r>
          </w:p>
        </w:tc>
        <w:tc>
          <w:tcPr>
            <w:tcW w:w="1275" w:type="dxa"/>
            <w:vAlign w:val="center"/>
          </w:tcPr>
          <w:p w14:paraId="3069560B" w14:textId="6E2B07B5" w:rsidR="000C7376" w:rsidRPr="0054390B" w:rsidRDefault="000C7376" w:rsidP="00477625">
            <w:pPr>
              <w:pStyle w:val="Tabletext"/>
              <w:spacing w:before="60" w:after="60" w:line="264" w:lineRule="auto"/>
              <w:jc w:val="right"/>
            </w:pPr>
            <w:r w:rsidRPr="00552711">
              <w:rPr>
                <w:rFonts w:cs="Arial"/>
                <w:color w:val="000000"/>
                <w:sz w:val="22"/>
                <w:szCs w:val="22"/>
              </w:rPr>
              <w:t>101,306</w:t>
            </w:r>
          </w:p>
        </w:tc>
        <w:tc>
          <w:tcPr>
            <w:tcW w:w="1276" w:type="dxa"/>
            <w:vAlign w:val="center"/>
          </w:tcPr>
          <w:p w14:paraId="5416C447" w14:textId="05D20D90" w:rsidR="000C7376" w:rsidRPr="0054390B" w:rsidRDefault="000C7376" w:rsidP="00477625">
            <w:pPr>
              <w:pStyle w:val="Tabletext"/>
              <w:spacing w:before="60" w:after="60" w:line="264" w:lineRule="auto"/>
              <w:jc w:val="right"/>
            </w:pPr>
            <w:r w:rsidRPr="00552711">
              <w:rPr>
                <w:rFonts w:cs="Arial"/>
                <w:color w:val="000000"/>
                <w:sz w:val="22"/>
                <w:szCs w:val="22"/>
              </w:rPr>
              <w:t>76,043</w:t>
            </w:r>
          </w:p>
        </w:tc>
        <w:tc>
          <w:tcPr>
            <w:tcW w:w="1276" w:type="dxa"/>
            <w:vAlign w:val="center"/>
          </w:tcPr>
          <w:p w14:paraId="0874C14C" w14:textId="665EF46C" w:rsidR="000C7376" w:rsidRPr="0054390B" w:rsidRDefault="000C7376" w:rsidP="00477625">
            <w:pPr>
              <w:pStyle w:val="Tabletext"/>
              <w:spacing w:before="60" w:after="60" w:line="264" w:lineRule="auto"/>
              <w:jc w:val="center"/>
            </w:pPr>
            <w:r w:rsidRPr="00552711">
              <w:rPr>
                <w:rFonts w:cs="Arial"/>
                <w:color w:val="000000"/>
                <w:sz w:val="22"/>
                <w:szCs w:val="22"/>
              </w:rPr>
              <w:t>7</w:t>
            </w:r>
          </w:p>
        </w:tc>
        <w:tc>
          <w:tcPr>
            <w:tcW w:w="1105" w:type="dxa"/>
            <w:vAlign w:val="center"/>
          </w:tcPr>
          <w:p w14:paraId="02282A80" w14:textId="63D3CC64" w:rsidR="000C7376" w:rsidRPr="0054390B" w:rsidRDefault="000C7376" w:rsidP="00477625">
            <w:pPr>
              <w:pStyle w:val="Tabletext"/>
              <w:spacing w:before="60" w:after="60" w:line="264" w:lineRule="auto"/>
              <w:jc w:val="right"/>
            </w:pPr>
            <w:r w:rsidRPr="00552711">
              <w:rPr>
                <w:rFonts w:cs="Arial"/>
                <w:color w:val="000000"/>
                <w:sz w:val="22"/>
                <w:szCs w:val="22"/>
              </w:rPr>
              <w:t>10,863</w:t>
            </w:r>
          </w:p>
        </w:tc>
      </w:tr>
      <w:tr w:rsidR="00410BE8" w14:paraId="6742BCDE" w14:textId="77777777" w:rsidTr="00AF52B4">
        <w:trPr>
          <w:trHeight w:val="425"/>
        </w:trPr>
        <w:tc>
          <w:tcPr>
            <w:tcW w:w="2122" w:type="dxa"/>
            <w:vAlign w:val="center"/>
          </w:tcPr>
          <w:p w14:paraId="15C0C54C" w14:textId="306332AA" w:rsidR="00410BE8" w:rsidRPr="0054390B" w:rsidRDefault="00410BE8" w:rsidP="00410BE8">
            <w:pPr>
              <w:pStyle w:val="Tabletext"/>
              <w:spacing w:before="60" w:after="60" w:line="264" w:lineRule="auto"/>
            </w:pPr>
            <w:r w:rsidRPr="00552711">
              <w:rPr>
                <w:rFonts w:cs="Arial"/>
                <w:color w:val="000000"/>
                <w:sz w:val="22"/>
                <w:szCs w:val="22"/>
              </w:rPr>
              <w:t>Hobsons Bay City</w:t>
            </w:r>
          </w:p>
        </w:tc>
        <w:tc>
          <w:tcPr>
            <w:tcW w:w="992" w:type="dxa"/>
            <w:vAlign w:val="center"/>
          </w:tcPr>
          <w:p w14:paraId="1F5DBCB1" w14:textId="689B6910" w:rsidR="00410BE8" w:rsidRPr="0054390B" w:rsidRDefault="00410BE8" w:rsidP="00477625">
            <w:pPr>
              <w:pStyle w:val="Tabletext"/>
              <w:spacing w:before="60" w:after="60" w:line="264" w:lineRule="auto"/>
              <w:jc w:val="right"/>
            </w:pPr>
            <w:r w:rsidRPr="00552711">
              <w:rPr>
                <w:rFonts w:cs="Arial"/>
                <w:color w:val="000000"/>
                <w:sz w:val="22"/>
                <w:szCs w:val="22"/>
              </w:rPr>
              <w:t>64</w:t>
            </w:r>
          </w:p>
        </w:tc>
        <w:tc>
          <w:tcPr>
            <w:tcW w:w="1276" w:type="dxa"/>
            <w:vAlign w:val="center"/>
          </w:tcPr>
          <w:p w14:paraId="6A1CA219" w14:textId="2D1A8BB1" w:rsidR="00410BE8" w:rsidRPr="0054390B" w:rsidRDefault="00410BE8" w:rsidP="00477625">
            <w:pPr>
              <w:pStyle w:val="Tabletext"/>
              <w:spacing w:before="60" w:after="60" w:line="264" w:lineRule="auto"/>
              <w:jc w:val="right"/>
            </w:pPr>
            <w:r w:rsidRPr="00552711">
              <w:rPr>
                <w:rFonts w:cs="Arial"/>
                <w:color w:val="000000"/>
                <w:sz w:val="22"/>
                <w:szCs w:val="22"/>
              </w:rPr>
              <w:t>68,321</w:t>
            </w:r>
          </w:p>
        </w:tc>
        <w:tc>
          <w:tcPr>
            <w:tcW w:w="1275" w:type="dxa"/>
            <w:vAlign w:val="center"/>
          </w:tcPr>
          <w:p w14:paraId="67838414" w14:textId="6E6DC8F5" w:rsidR="00410BE8" w:rsidRPr="0054390B" w:rsidRDefault="00410BE8" w:rsidP="00477625">
            <w:pPr>
              <w:pStyle w:val="Tabletext"/>
              <w:spacing w:before="60" w:after="60" w:line="264" w:lineRule="auto"/>
              <w:jc w:val="right"/>
            </w:pPr>
            <w:r w:rsidRPr="00552711">
              <w:rPr>
                <w:rFonts w:cs="Arial"/>
                <w:color w:val="000000"/>
                <w:sz w:val="22"/>
                <w:szCs w:val="22"/>
              </w:rPr>
              <w:t>91,322</w:t>
            </w:r>
          </w:p>
        </w:tc>
        <w:tc>
          <w:tcPr>
            <w:tcW w:w="1276" w:type="dxa"/>
            <w:vAlign w:val="center"/>
          </w:tcPr>
          <w:p w14:paraId="3B6EDBCB" w14:textId="7396B92D" w:rsidR="00410BE8" w:rsidRPr="0054390B" w:rsidRDefault="00410BE8" w:rsidP="00477625">
            <w:pPr>
              <w:pStyle w:val="Tabletext"/>
              <w:spacing w:before="60" w:after="60" w:line="264" w:lineRule="auto"/>
              <w:jc w:val="right"/>
            </w:pPr>
            <w:r w:rsidRPr="00552711">
              <w:rPr>
                <w:rFonts w:cs="Arial"/>
                <w:color w:val="000000"/>
                <w:sz w:val="22"/>
                <w:szCs w:val="22"/>
              </w:rPr>
              <w:t>67,693</w:t>
            </w:r>
          </w:p>
        </w:tc>
        <w:tc>
          <w:tcPr>
            <w:tcW w:w="1276" w:type="dxa"/>
            <w:vAlign w:val="center"/>
          </w:tcPr>
          <w:p w14:paraId="26F2BD22" w14:textId="784AF2F3" w:rsidR="00410BE8" w:rsidRPr="0054390B" w:rsidRDefault="00410BE8" w:rsidP="00477625">
            <w:pPr>
              <w:pStyle w:val="Tabletext"/>
              <w:spacing w:before="60" w:after="60" w:line="264" w:lineRule="auto"/>
              <w:jc w:val="center"/>
            </w:pPr>
            <w:r w:rsidRPr="00552711">
              <w:rPr>
                <w:rFonts w:cs="Arial"/>
                <w:color w:val="000000"/>
                <w:sz w:val="22"/>
                <w:szCs w:val="22"/>
              </w:rPr>
              <w:t>7</w:t>
            </w:r>
          </w:p>
        </w:tc>
        <w:tc>
          <w:tcPr>
            <w:tcW w:w="1105" w:type="dxa"/>
            <w:vAlign w:val="center"/>
          </w:tcPr>
          <w:p w14:paraId="494E98A5" w14:textId="6E573B00" w:rsidR="00410BE8" w:rsidRPr="0054390B" w:rsidRDefault="00410BE8" w:rsidP="00477625">
            <w:pPr>
              <w:pStyle w:val="Tabletext"/>
              <w:spacing w:before="60" w:after="60" w:line="264" w:lineRule="auto"/>
              <w:jc w:val="right"/>
            </w:pPr>
            <w:r w:rsidRPr="00552711">
              <w:rPr>
                <w:rFonts w:cs="Arial"/>
                <w:color w:val="000000"/>
                <w:sz w:val="22"/>
                <w:szCs w:val="22"/>
              </w:rPr>
              <w:t>9,670</w:t>
            </w:r>
          </w:p>
        </w:tc>
      </w:tr>
    </w:tbl>
    <w:p w14:paraId="33555668" w14:textId="7FF44033" w:rsidR="00C807CE" w:rsidRPr="00E9096C" w:rsidRDefault="005A122C" w:rsidP="00FC3411">
      <w:pPr>
        <w:pStyle w:val="Body"/>
        <w:spacing w:before="60"/>
      </w:pPr>
      <w:r w:rsidRPr="00E9096C">
        <w:t>*</w:t>
      </w:r>
      <w:r w:rsidR="00F6053E">
        <w:t>These</w:t>
      </w:r>
      <w:r w:rsidRPr="00E9096C">
        <w:t xml:space="preserve"> local council</w:t>
      </w:r>
      <w:r w:rsidR="00D13566">
        <w:t>s</w:t>
      </w:r>
      <w:r w:rsidRPr="00E9096C">
        <w:t xml:space="preserve"> </w:t>
      </w:r>
      <w:r w:rsidR="00D13566">
        <w:t>are</w:t>
      </w:r>
      <w:r w:rsidRPr="00E9096C">
        <w:t xml:space="preserve"> undergoing an electoral </w:t>
      </w:r>
      <w:r w:rsidR="008E2C50" w:rsidRPr="00E9096C">
        <w:t xml:space="preserve">structure </w:t>
      </w:r>
      <w:r w:rsidRPr="00E9096C">
        <w:t>review during 20</w:t>
      </w:r>
      <w:r w:rsidR="007F6CC4" w:rsidRPr="00E9096C">
        <w:t>23</w:t>
      </w:r>
      <w:r w:rsidRPr="00E9096C">
        <w:t>–2</w:t>
      </w:r>
      <w:r w:rsidR="007F6CC4" w:rsidRPr="00E9096C">
        <w:t>4</w:t>
      </w:r>
      <w:r w:rsidRPr="00E9096C">
        <w:t>.</w:t>
      </w:r>
    </w:p>
    <w:p w14:paraId="401003D3" w14:textId="70259B91" w:rsidR="00BD76E0" w:rsidRPr="00A32757" w:rsidRDefault="00BD76E0" w:rsidP="00BD76E0">
      <w:pPr>
        <w:pStyle w:val="Heading3"/>
      </w:pPr>
      <w:r w:rsidRPr="00A32757">
        <w:t xml:space="preserve">Maintaining </w:t>
      </w:r>
      <w:r w:rsidR="00DB741A">
        <w:t>9</w:t>
      </w:r>
      <w:r w:rsidRPr="00A32757">
        <w:t xml:space="preserve"> councillors</w:t>
      </w:r>
    </w:p>
    <w:p w14:paraId="5C30CF48" w14:textId="36582F15" w:rsidR="00B30C50" w:rsidRPr="00312766" w:rsidRDefault="009036BE" w:rsidP="00B30C50">
      <w:pPr>
        <w:pStyle w:val="Body"/>
      </w:pPr>
      <w:r w:rsidRPr="00312766">
        <w:t>Stonnington City</w:t>
      </w:r>
      <w:r w:rsidR="00B30C50" w:rsidRPr="00312766">
        <w:t xml:space="preserve"> Council currently has </w:t>
      </w:r>
      <w:r w:rsidR="00FD731B">
        <w:t>86,821</w:t>
      </w:r>
      <w:r w:rsidR="00B30C50" w:rsidRPr="00312766">
        <w:t xml:space="preserve"> voters represented by </w:t>
      </w:r>
      <w:r w:rsidR="00FD731B">
        <w:t>9</w:t>
      </w:r>
      <w:r w:rsidR="00B30C50" w:rsidRPr="00312766">
        <w:t xml:space="preserve"> councillors and covers an area of </w:t>
      </w:r>
      <w:r w:rsidR="00FD731B">
        <w:t xml:space="preserve">26 </w:t>
      </w:r>
      <w:r w:rsidR="00B30C50" w:rsidRPr="00312766">
        <w:t>km</w:t>
      </w:r>
      <w:r w:rsidR="00B30C50" w:rsidRPr="00312766">
        <w:rPr>
          <w:vertAlign w:val="superscript"/>
        </w:rPr>
        <w:t>2</w:t>
      </w:r>
      <w:r w:rsidR="00B30C50" w:rsidRPr="00312766">
        <w:t>. Other</w:t>
      </w:r>
      <w:r w:rsidR="00EE2267">
        <w:t xml:space="preserve"> inner city</w:t>
      </w:r>
      <w:r w:rsidR="00B30C50" w:rsidRPr="00312766">
        <w:t xml:space="preserve"> metropolitan councils</w:t>
      </w:r>
      <w:r w:rsidR="00B30C50" w:rsidRPr="00312766" w:rsidDel="00860353">
        <w:t xml:space="preserve"> </w:t>
      </w:r>
      <w:r w:rsidR="00B30C50" w:rsidRPr="00312766">
        <w:t>with a similar number of voters</w:t>
      </w:r>
      <w:r w:rsidR="00EE2267">
        <w:t xml:space="preserve"> and social profile</w:t>
      </w:r>
      <w:r w:rsidR="00B30C50" w:rsidRPr="00312766">
        <w:t xml:space="preserve"> </w:t>
      </w:r>
      <w:r w:rsidR="004F53A9" w:rsidRPr="00312766">
        <w:t>usually</w:t>
      </w:r>
      <w:r w:rsidR="00B30C50" w:rsidRPr="00312766">
        <w:t xml:space="preserve"> also have </w:t>
      </w:r>
      <w:r w:rsidR="000D7638">
        <w:t xml:space="preserve">9 </w:t>
      </w:r>
      <w:r w:rsidR="00B30C50" w:rsidRPr="00312766">
        <w:t>councillors</w:t>
      </w:r>
      <w:r w:rsidR="000D7638">
        <w:t xml:space="preserve">, such as </w:t>
      </w:r>
      <w:r w:rsidR="00995DA8">
        <w:t>Yarra City Council and Port Phillip City Council</w:t>
      </w:r>
      <w:r w:rsidR="00B30C50" w:rsidRPr="00312766">
        <w:t>.</w:t>
      </w:r>
      <w:r w:rsidR="00277F1F" w:rsidRPr="00312766">
        <w:t xml:space="preserve"> </w:t>
      </w:r>
      <w:r w:rsidR="005D5584" w:rsidRPr="00312766">
        <w:t>As f</w:t>
      </w:r>
      <w:r w:rsidR="008775B7" w:rsidRPr="00312766">
        <w:t xml:space="preserve">orecasts indicate </w:t>
      </w:r>
      <w:r w:rsidR="008D6A0D" w:rsidRPr="00312766">
        <w:t>only modest</w:t>
      </w:r>
      <w:r w:rsidR="008775B7" w:rsidRPr="00312766">
        <w:t xml:space="preserve"> population change is expected for the council</w:t>
      </w:r>
      <w:r w:rsidR="008D6A0D" w:rsidRPr="00312766">
        <w:t>,</w:t>
      </w:r>
      <w:r w:rsidR="00F7459D">
        <w:t xml:space="preserve"> and 9 councillors </w:t>
      </w:r>
      <w:r w:rsidR="008D6D5E">
        <w:t>is consistent with</w:t>
      </w:r>
      <w:r w:rsidR="00F7459D">
        <w:t xml:space="preserve"> other </w:t>
      </w:r>
      <w:r w:rsidR="00F80E93">
        <w:t>inner-city</w:t>
      </w:r>
      <w:r w:rsidR="00F7459D">
        <w:t xml:space="preserve"> councils,</w:t>
      </w:r>
      <w:r w:rsidR="008D6A0D" w:rsidRPr="00312766">
        <w:t xml:space="preserve"> </w:t>
      </w:r>
      <w:r w:rsidR="00960C86" w:rsidRPr="00312766">
        <w:t xml:space="preserve">the panel considers it appropriate for the </w:t>
      </w:r>
      <w:r w:rsidR="005D5584" w:rsidRPr="00312766">
        <w:t xml:space="preserve">total number of councillors to remain </w:t>
      </w:r>
      <w:r w:rsidR="00F80E93">
        <w:t>at 9</w:t>
      </w:r>
      <w:r w:rsidR="005D5584" w:rsidRPr="00312766">
        <w:t>.</w:t>
      </w:r>
    </w:p>
    <w:p w14:paraId="66125554" w14:textId="77777777" w:rsidR="00BD76E0" w:rsidRDefault="00BD76E0" w:rsidP="003A34E0"/>
    <w:p w14:paraId="2CD88C75" w14:textId="1D18B736" w:rsidR="00D20875" w:rsidRDefault="00D20875" w:rsidP="003A34E0">
      <w:r>
        <w:br w:type="page"/>
      </w:r>
    </w:p>
    <w:p w14:paraId="0C9F5CA7" w14:textId="77777777" w:rsidR="005C133E" w:rsidRDefault="005C133E" w:rsidP="001B0A0A">
      <w:pPr>
        <w:pStyle w:val="Heading2"/>
      </w:pPr>
      <w:bookmarkStart w:id="25" w:name="_Toc139542618"/>
      <w:r>
        <w:lastRenderedPageBreak/>
        <w:t>Electoral structure</w:t>
      </w:r>
      <w:bookmarkEnd w:id="25"/>
    </w:p>
    <w:p w14:paraId="0397A0A2" w14:textId="779789CC" w:rsidR="00E14B71" w:rsidRPr="00A4425A" w:rsidRDefault="00E14B71" w:rsidP="004844B9">
      <w:pPr>
        <w:pStyle w:val="Body"/>
        <w:spacing w:after="80"/>
      </w:pPr>
      <w:r w:rsidRPr="32CC31E1">
        <w:t>To identify the most appropriate electoral st</w:t>
      </w:r>
      <w:r w:rsidRPr="00A4425A">
        <w:t>ructure, various factors were considered. T</w:t>
      </w:r>
      <w:r w:rsidRPr="32CC31E1">
        <w:t>his included the req</w:t>
      </w:r>
      <w:r w:rsidRPr="00A4425A">
        <w:t xml:space="preserve">uirements of the Act, the communities of interest in </w:t>
      </w:r>
      <w:r w:rsidR="00F0585D" w:rsidRPr="003D1BC0">
        <w:t xml:space="preserve">Stonnington City </w:t>
      </w:r>
      <w:r w:rsidRPr="00A4425A">
        <w:t>Council, the appropriateness of ward boundaries and which models best offered fair and equitable representation</w:t>
      </w:r>
      <w:r w:rsidR="00605401">
        <w:t xml:space="preserve"> and consequently facilitate good governance</w:t>
      </w:r>
      <w:r w:rsidRPr="00A4425A">
        <w:t xml:space="preserve">. </w:t>
      </w:r>
    </w:p>
    <w:p w14:paraId="6AFA0D70" w14:textId="7820ABAC" w:rsidR="00E14B71" w:rsidRPr="00A4425A" w:rsidRDefault="00E14B71" w:rsidP="004844B9">
      <w:pPr>
        <w:pStyle w:val="Body"/>
        <w:spacing w:after="80"/>
      </w:pPr>
      <w:r w:rsidRPr="00A4425A">
        <w:t xml:space="preserve">In developing the preliminary models presented in this report, </w:t>
      </w:r>
      <w:r w:rsidR="000C7F22">
        <w:t xml:space="preserve">the panel considered </w:t>
      </w:r>
      <w:r w:rsidRPr="00A4425A">
        <w:t xml:space="preserve">a range of models. The strongest </w:t>
      </w:r>
      <w:r w:rsidR="00DB741A">
        <w:t xml:space="preserve">3 </w:t>
      </w:r>
      <w:r w:rsidRPr="00A4425A">
        <w:t>models have been put forward for further public comment.</w:t>
      </w:r>
    </w:p>
    <w:p w14:paraId="77511707" w14:textId="66C10FE4" w:rsidR="004A31A1" w:rsidRPr="0057298E" w:rsidRDefault="004A31A1" w:rsidP="004844B9">
      <w:pPr>
        <w:pStyle w:val="Body"/>
        <w:spacing w:after="80"/>
        <w:rPr>
          <w:rFonts w:eastAsia="Arial" w:cs="Arial"/>
          <w:color w:val="000000" w:themeColor="text1"/>
        </w:rPr>
      </w:pPr>
      <w:r w:rsidRPr="0057298E">
        <w:rPr>
          <w:rFonts w:eastAsia="Arial" w:cs="Arial"/>
          <w:color w:val="000000" w:themeColor="text1"/>
        </w:rPr>
        <w:t>The panel proposes</w:t>
      </w:r>
      <w:r w:rsidR="00DB741A">
        <w:rPr>
          <w:rFonts w:eastAsia="Arial" w:cs="Arial"/>
          <w:color w:val="000000" w:themeColor="text1"/>
        </w:rPr>
        <w:t xml:space="preserve"> </w:t>
      </w:r>
      <w:r w:rsidR="00DB741A">
        <w:t xml:space="preserve">3 </w:t>
      </w:r>
      <w:r w:rsidR="006936BF" w:rsidRPr="00A4425A">
        <w:t xml:space="preserve">models </w:t>
      </w:r>
      <w:r w:rsidRPr="0057298E">
        <w:rPr>
          <w:rFonts w:eastAsia="Arial" w:cs="Arial"/>
          <w:color w:val="000000" w:themeColor="text1"/>
        </w:rPr>
        <w:t xml:space="preserve">for the consideration of the </w:t>
      </w:r>
      <w:r w:rsidR="00F0585D" w:rsidRPr="003D1BC0">
        <w:t xml:space="preserve">Stonnington City </w:t>
      </w:r>
      <w:r w:rsidR="006936BF" w:rsidRPr="00A4425A">
        <w:t>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66C14B89" w:rsidR="004A31A1" w:rsidRPr="00DB741A" w:rsidRDefault="00C22B93" w:rsidP="004844B9">
      <w:pPr>
        <w:pStyle w:val="Body"/>
        <w:numPr>
          <w:ilvl w:val="0"/>
          <w:numId w:val="30"/>
        </w:numPr>
        <w:spacing w:after="80"/>
        <w:rPr>
          <w:rFonts w:eastAsia="Arial" w:cs="Arial"/>
          <w:color w:val="000000" w:themeColor="text1"/>
        </w:rPr>
      </w:pPr>
      <w:r w:rsidRPr="00DB741A">
        <w:rPr>
          <w:rFonts w:eastAsia="Arial" w:cs="Arial"/>
          <w:color w:val="000000" w:themeColor="text1"/>
        </w:rPr>
        <w:t xml:space="preserve">a subdivided electoral structure of </w:t>
      </w:r>
      <w:r w:rsidR="00DB741A">
        <w:rPr>
          <w:rFonts w:eastAsia="Arial" w:cs="Arial"/>
          <w:color w:val="000000" w:themeColor="text1"/>
        </w:rPr>
        <w:t>9</w:t>
      </w:r>
      <w:r w:rsidRPr="00DB741A">
        <w:rPr>
          <w:rFonts w:eastAsia="Arial" w:cs="Arial"/>
          <w:color w:val="000000" w:themeColor="text1"/>
        </w:rPr>
        <w:t xml:space="preserve"> single-councillor wards </w:t>
      </w:r>
      <w:r w:rsidR="004A31A1" w:rsidRPr="00DB741A">
        <w:rPr>
          <w:rFonts w:eastAsia="Arial" w:cs="Arial"/>
          <w:color w:val="000000" w:themeColor="text1"/>
        </w:rPr>
        <w:t>(</w:t>
      </w:r>
      <w:r w:rsidR="009741F0" w:rsidRPr="00DB741A">
        <w:t>Model 1)</w:t>
      </w:r>
    </w:p>
    <w:p w14:paraId="391F6E3D" w14:textId="44C9EFF1" w:rsidR="004A31A1" w:rsidRPr="00DB741A" w:rsidRDefault="00455BFB" w:rsidP="004844B9">
      <w:pPr>
        <w:pStyle w:val="Body"/>
        <w:numPr>
          <w:ilvl w:val="0"/>
          <w:numId w:val="30"/>
        </w:numPr>
        <w:spacing w:after="80"/>
        <w:rPr>
          <w:rFonts w:eastAsia="Arial" w:cs="Arial"/>
          <w:color w:val="000000" w:themeColor="text1"/>
        </w:rPr>
      </w:pPr>
      <w:r w:rsidRPr="00DB741A">
        <w:rPr>
          <w:rFonts w:eastAsia="Arial" w:cs="Arial"/>
          <w:color w:val="000000" w:themeColor="text1"/>
        </w:rPr>
        <w:t xml:space="preserve">a subdivided electoral structure of </w:t>
      </w:r>
      <w:r w:rsidR="00DB741A">
        <w:rPr>
          <w:rFonts w:eastAsia="Arial" w:cs="Arial"/>
          <w:color w:val="000000" w:themeColor="text1"/>
        </w:rPr>
        <w:t>9</w:t>
      </w:r>
      <w:r w:rsidRPr="00DB741A">
        <w:rPr>
          <w:rFonts w:eastAsia="Arial" w:cs="Arial"/>
          <w:color w:val="000000" w:themeColor="text1"/>
        </w:rPr>
        <w:t xml:space="preserve"> single-councillor wards</w:t>
      </w:r>
      <w:r w:rsidR="00882E94" w:rsidRPr="00DB741A">
        <w:rPr>
          <w:rFonts w:eastAsia="Arial" w:cs="Arial"/>
          <w:color w:val="000000" w:themeColor="text1"/>
        </w:rPr>
        <w:t xml:space="preserve">, with </w:t>
      </w:r>
      <w:r w:rsidR="00B82FC1" w:rsidRPr="00DB741A">
        <w:rPr>
          <w:rFonts w:eastAsia="Arial" w:cs="Arial"/>
          <w:color w:val="000000" w:themeColor="text1"/>
        </w:rPr>
        <w:t>different ward boundaries to Model 1</w:t>
      </w:r>
      <w:r w:rsidRPr="00DB741A">
        <w:rPr>
          <w:rFonts w:eastAsia="Arial" w:cs="Arial"/>
          <w:color w:val="000000" w:themeColor="text1"/>
        </w:rPr>
        <w:t xml:space="preserve"> </w:t>
      </w:r>
      <w:r w:rsidR="004A31A1" w:rsidRPr="00DB741A">
        <w:rPr>
          <w:rFonts w:eastAsia="Arial" w:cs="Arial"/>
          <w:color w:val="000000" w:themeColor="text1"/>
        </w:rPr>
        <w:t>(</w:t>
      </w:r>
      <w:r w:rsidR="009741F0" w:rsidRPr="00DB741A">
        <w:t>Model 2</w:t>
      </w:r>
      <w:r w:rsidR="00A23860" w:rsidRPr="00DB741A">
        <w:t>)</w:t>
      </w:r>
    </w:p>
    <w:p w14:paraId="05D4FC18" w14:textId="2BF09496" w:rsidR="004A31A1" w:rsidRPr="00DB741A" w:rsidRDefault="004A31A1" w:rsidP="004844B9">
      <w:pPr>
        <w:pStyle w:val="Body"/>
        <w:numPr>
          <w:ilvl w:val="0"/>
          <w:numId w:val="30"/>
        </w:numPr>
        <w:spacing w:after="80"/>
        <w:rPr>
          <w:rFonts w:eastAsia="Arial" w:cs="Arial"/>
          <w:color w:val="000000" w:themeColor="text1"/>
        </w:rPr>
      </w:pPr>
      <w:r w:rsidRPr="00DB741A">
        <w:rPr>
          <w:rFonts w:eastAsia="Arial" w:cs="Arial"/>
          <w:color w:val="000000" w:themeColor="text1"/>
        </w:rPr>
        <w:t xml:space="preserve">a subdivided electoral structure of </w:t>
      </w:r>
      <w:r w:rsidR="00DB741A">
        <w:rPr>
          <w:rFonts w:eastAsia="Arial" w:cs="Arial"/>
          <w:color w:val="000000" w:themeColor="text1"/>
        </w:rPr>
        <w:t>9</w:t>
      </w:r>
      <w:r w:rsidR="00455BFB" w:rsidRPr="00DB741A">
        <w:rPr>
          <w:rFonts w:eastAsia="Arial" w:cs="Arial"/>
          <w:color w:val="000000" w:themeColor="text1"/>
        </w:rPr>
        <w:t xml:space="preserve"> </w:t>
      </w:r>
      <w:r w:rsidR="009741F0" w:rsidRPr="00DB741A">
        <w:rPr>
          <w:rFonts w:eastAsia="Arial" w:cs="Arial"/>
          <w:color w:val="000000" w:themeColor="text1"/>
        </w:rPr>
        <w:t xml:space="preserve">single-councillor </w:t>
      </w:r>
      <w:r w:rsidRPr="00DB741A">
        <w:rPr>
          <w:rFonts w:eastAsia="Arial" w:cs="Arial"/>
          <w:color w:val="000000" w:themeColor="text1"/>
        </w:rPr>
        <w:t>wards</w:t>
      </w:r>
      <w:r w:rsidR="00B82FC1" w:rsidRPr="00DB741A">
        <w:rPr>
          <w:rFonts w:eastAsia="Arial" w:cs="Arial"/>
          <w:color w:val="000000" w:themeColor="text1"/>
        </w:rPr>
        <w:t>,</w:t>
      </w:r>
      <w:r w:rsidRPr="00DB741A">
        <w:rPr>
          <w:rFonts w:eastAsia="Arial" w:cs="Arial"/>
          <w:color w:val="000000" w:themeColor="text1"/>
        </w:rPr>
        <w:t xml:space="preserve"> </w:t>
      </w:r>
      <w:r w:rsidR="00B82FC1" w:rsidRPr="00DB741A">
        <w:rPr>
          <w:rFonts w:eastAsia="Arial" w:cs="Arial"/>
          <w:color w:val="000000" w:themeColor="text1"/>
        </w:rPr>
        <w:t xml:space="preserve">with different ward boundaries to Models 1 and 2 </w:t>
      </w:r>
      <w:r w:rsidR="009741F0" w:rsidRPr="00DB741A">
        <w:rPr>
          <w:rFonts w:eastAsia="Arial" w:cs="Arial"/>
          <w:color w:val="000000" w:themeColor="text1"/>
        </w:rPr>
        <w:t>(Model 3</w:t>
      </w:r>
      <w:r w:rsidRPr="00DB741A">
        <w:rPr>
          <w:rFonts w:eastAsia="Arial" w:cs="Arial"/>
          <w:color w:val="000000" w:themeColor="text1"/>
        </w:rPr>
        <w:t>).</w:t>
      </w:r>
    </w:p>
    <w:p w14:paraId="2826699A" w14:textId="14A6CF4D" w:rsidR="009F22D8" w:rsidRDefault="00355C28" w:rsidP="003A34E0">
      <w:pPr>
        <w:pStyle w:val="Body"/>
      </w:pPr>
      <w:r w:rsidRPr="0057298E">
        <w:t xml:space="preserve">Diagrams of the </w:t>
      </w:r>
      <w:r w:rsidR="002F3EC7" w:rsidRPr="0057298E">
        <w:t>preliminary</w:t>
      </w:r>
      <w:r w:rsidRPr="0057298E">
        <w:t xml:space="preserve"> models are included in </w:t>
      </w:r>
      <w:hyperlink w:anchor="_Appendix_1:_Model_1" w:tooltip="Appendix 1 in this document" w:history="1">
        <w:r w:rsidRPr="005203DB">
          <w:rPr>
            <w:rStyle w:val="Hyperlink"/>
          </w:rPr>
          <w:t>Appendix 1</w:t>
        </w:r>
      </w:hyperlink>
      <w:r w:rsidRPr="0057298E">
        <w:t>.</w:t>
      </w:r>
      <w:r w:rsidRPr="0057298E" w:rsidDel="00AC61A7">
        <w:t xml:space="preserve"> </w:t>
      </w:r>
    </w:p>
    <w:p w14:paraId="668871A2" w14:textId="742C19D1" w:rsidR="00745937" w:rsidRPr="006B0BA8" w:rsidRDefault="0081003D" w:rsidP="00745937">
      <w:pPr>
        <w:pStyle w:val="Heading3"/>
      </w:pPr>
      <w:r w:rsidRPr="006B0BA8">
        <w:t xml:space="preserve">A single-councillor ward structure with </w:t>
      </w:r>
      <w:r w:rsidR="00113167">
        <w:t xml:space="preserve">9 </w:t>
      </w:r>
      <w:r w:rsidRPr="006B0BA8">
        <w:t xml:space="preserve">councillors </w:t>
      </w:r>
      <w:r w:rsidR="00745937" w:rsidRPr="006B0BA8">
        <w:t>(Model 1)</w:t>
      </w:r>
    </w:p>
    <w:p w14:paraId="1B7C2E84" w14:textId="34594DF5" w:rsidR="00745937" w:rsidRDefault="00745937" w:rsidP="00745937">
      <w:pPr>
        <w:pStyle w:val="Body"/>
      </w:pPr>
      <w:r w:rsidRPr="00A71D4F">
        <w:t xml:space="preserve">Under this model, </w:t>
      </w:r>
      <w:r w:rsidR="00F0585D" w:rsidRPr="003D1BC0">
        <w:t xml:space="preserve">Stonnington City </w:t>
      </w:r>
      <w:r w:rsidRPr="00A4425A">
        <w:t>Council</w:t>
      </w:r>
      <w:r w:rsidRPr="0057298E">
        <w:rPr>
          <w:rFonts w:eastAsia="Arial" w:cs="Arial"/>
          <w:color w:val="000000" w:themeColor="text1"/>
        </w:rPr>
        <w:t xml:space="preserve"> </w:t>
      </w:r>
      <w:r w:rsidRPr="00A71D4F">
        <w:t xml:space="preserve">would adopt a </w:t>
      </w:r>
      <w:r w:rsidR="00113167">
        <w:t>9</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29778428" w14:textId="7FB46AFC" w:rsidR="003D3E3C" w:rsidRDefault="00E07B3E" w:rsidP="004844B9">
      <w:pPr>
        <w:pStyle w:val="Body"/>
        <w:spacing w:after="80"/>
      </w:pPr>
      <w:r>
        <w:t xml:space="preserve">The </w:t>
      </w:r>
      <w:r w:rsidR="00C774AC">
        <w:t>approach in developing</w:t>
      </w:r>
      <w:r>
        <w:t xml:space="preserve"> this model </w:t>
      </w:r>
      <w:r w:rsidR="00C774AC">
        <w:t>wa</w:t>
      </w:r>
      <w:r>
        <w:t xml:space="preserve">s to keep </w:t>
      </w:r>
      <w:r w:rsidR="005616F7">
        <w:t>localities</w:t>
      </w:r>
      <w:r>
        <w:t xml:space="preserve"> </w:t>
      </w:r>
      <w:r w:rsidR="002B62C1">
        <w:t>together as much as possible</w:t>
      </w:r>
      <w:r w:rsidR="009A6DCC">
        <w:t xml:space="preserve"> </w:t>
      </w:r>
      <w:r w:rsidR="0091048D">
        <w:t>while</w:t>
      </w:r>
      <w:r w:rsidR="009A6DCC">
        <w:t xml:space="preserve"> us</w:t>
      </w:r>
      <w:r w:rsidR="0091048D">
        <w:t>ing</w:t>
      </w:r>
      <w:r w:rsidR="009A6DCC">
        <w:t xml:space="preserve"> main roads as recognisable boundarie</w:t>
      </w:r>
      <w:r w:rsidR="00D30A1F">
        <w:t>s</w:t>
      </w:r>
      <w:r w:rsidR="0091048D">
        <w:t>.</w:t>
      </w:r>
      <w:r w:rsidR="00D30A1F">
        <w:t xml:space="preserve"> </w:t>
      </w:r>
      <w:r w:rsidR="0091048D">
        <w:t>T</w:t>
      </w:r>
      <w:r w:rsidR="00D30A1F">
        <w:t xml:space="preserve">his </w:t>
      </w:r>
      <w:r w:rsidR="000E1B4C">
        <w:t xml:space="preserve">was </w:t>
      </w:r>
      <w:r w:rsidR="00D30A1F">
        <w:t>not always possible given</w:t>
      </w:r>
      <w:r w:rsidR="00C563BA">
        <w:t xml:space="preserve"> an</w:t>
      </w:r>
      <w:r w:rsidR="00D30A1F">
        <w:t xml:space="preserve"> uneven voter distribution across the council</w:t>
      </w:r>
      <w:r w:rsidR="00190D6C">
        <w:t xml:space="preserve"> and the requirement to keep each ward within a +/-10% voter count of each other ward</w:t>
      </w:r>
      <w:r w:rsidR="00827F7F">
        <w:t xml:space="preserve">. South Yarra in particular has </w:t>
      </w:r>
      <w:r w:rsidR="00190D6C">
        <w:t>a large concentration of high-rise residential</w:t>
      </w:r>
      <w:r w:rsidR="00445E22">
        <w:t xml:space="preserve"> development</w:t>
      </w:r>
      <w:r w:rsidR="00190D6C">
        <w:t xml:space="preserve">, posing a considerable challenge </w:t>
      </w:r>
      <w:r w:rsidR="00C563BA">
        <w:t>in</w:t>
      </w:r>
      <w:r w:rsidR="00190D6C">
        <w:t xml:space="preserve"> modelling sensible ward boundaries. </w:t>
      </w:r>
    </w:p>
    <w:p w14:paraId="2DA0B3A8" w14:textId="2DDF55AA" w:rsidR="00127218" w:rsidRDefault="00D54D10" w:rsidP="004844B9">
      <w:pPr>
        <w:pStyle w:val="Body"/>
        <w:spacing w:after="80"/>
      </w:pPr>
      <w:r>
        <w:t xml:space="preserve">The western part of the council is covered by 3 wards: </w:t>
      </w:r>
      <w:r w:rsidR="0046308D">
        <w:t>Como Ward</w:t>
      </w:r>
      <w:r w:rsidR="00CD38FA">
        <w:t>,</w:t>
      </w:r>
      <w:r w:rsidR="0046308D">
        <w:t xml:space="preserve"> </w:t>
      </w:r>
      <w:proofErr w:type="spellStart"/>
      <w:r w:rsidR="00D91AF6">
        <w:t>Greville</w:t>
      </w:r>
      <w:proofErr w:type="spellEnd"/>
      <w:r w:rsidR="00D91AF6">
        <w:t xml:space="preserve"> Ward and Princes Gardens </w:t>
      </w:r>
      <w:r w:rsidR="00DB666F">
        <w:t>Ward</w:t>
      </w:r>
      <w:r w:rsidR="001A405B">
        <w:t>:</w:t>
      </w:r>
      <w:r w:rsidR="009E4B35">
        <w:t xml:space="preserve"> </w:t>
      </w:r>
    </w:p>
    <w:p w14:paraId="12EF80B2" w14:textId="77777777" w:rsidR="00127218" w:rsidRDefault="0012654C" w:rsidP="004844B9">
      <w:pPr>
        <w:pStyle w:val="Body"/>
        <w:numPr>
          <w:ilvl w:val="0"/>
          <w:numId w:val="39"/>
        </w:numPr>
        <w:spacing w:after="80"/>
      </w:pPr>
      <w:r>
        <w:t>Com</w:t>
      </w:r>
      <w:r w:rsidR="002B194D">
        <w:t>o</w:t>
      </w:r>
      <w:r>
        <w:t xml:space="preserve"> Ward </w:t>
      </w:r>
      <w:r w:rsidR="00E87724">
        <w:t>includes</w:t>
      </w:r>
      <w:r w:rsidR="002B194D">
        <w:t xml:space="preserve"> the</w:t>
      </w:r>
      <w:r w:rsidR="00075A06">
        <w:t xml:space="preserve"> </w:t>
      </w:r>
      <w:r>
        <w:t xml:space="preserve">northern </w:t>
      </w:r>
      <w:r w:rsidR="002B194D">
        <w:t>half of</w:t>
      </w:r>
      <w:r w:rsidR="00075A06">
        <w:t xml:space="preserve"> South Yarra,</w:t>
      </w:r>
      <w:r w:rsidR="002B194D">
        <w:t xml:space="preserve"> </w:t>
      </w:r>
      <w:r w:rsidR="00B90B4A">
        <w:t xml:space="preserve">the most densely populated area </w:t>
      </w:r>
      <w:r w:rsidR="000B4C98">
        <w:t>with</w:t>
      </w:r>
      <w:r w:rsidR="00B90B4A">
        <w:t>in the council</w:t>
      </w:r>
      <w:r w:rsidR="00147C9D">
        <w:t>, and</w:t>
      </w:r>
      <w:r w:rsidR="0055082C">
        <w:t xml:space="preserve"> a</w:t>
      </w:r>
      <w:r w:rsidR="00147C9D">
        <w:t xml:space="preserve"> small part of Toorak</w:t>
      </w:r>
      <w:r w:rsidR="00B90B4A">
        <w:t xml:space="preserve">. </w:t>
      </w:r>
    </w:p>
    <w:p w14:paraId="31CBE4DE" w14:textId="73FC44B7" w:rsidR="00127218" w:rsidRDefault="009A548C" w:rsidP="004844B9">
      <w:pPr>
        <w:pStyle w:val="Body"/>
        <w:numPr>
          <w:ilvl w:val="0"/>
          <w:numId w:val="39"/>
        </w:numPr>
        <w:spacing w:after="80"/>
      </w:pPr>
      <w:proofErr w:type="spellStart"/>
      <w:r>
        <w:t>Greville</w:t>
      </w:r>
      <w:proofErr w:type="spellEnd"/>
      <w:r>
        <w:t xml:space="preserve"> Ward</w:t>
      </w:r>
      <w:r w:rsidR="008046DE">
        <w:t xml:space="preserve"> and Princes Garden</w:t>
      </w:r>
      <w:r w:rsidR="009E6990">
        <w:t>s</w:t>
      </w:r>
      <w:r w:rsidR="008046DE">
        <w:t xml:space="preserve"> Ward </w:t>
      </w:r>
      <w:r w:rsidR="00106C1C">
        <w:t xml:space="preserve">are divided by Chapel, High and Hornby streets. They </w:t>
      </w:r>
      <w:r w:rsidR="008046DE">
        <w:t xml:space="preserve">share the southern half of South Yarra and parts of </w:t>
      </w:r>
      <w:r w:rsidR="009C3C85">
        <w:t>Windsor and</w:t>
      </w:r>
      <w:r w:rsidR="00B90B4A">
        <w:t xml:space="preserve"> </w:t>
      </w:r>
      <w:r w:rsidR="00050612">
        <w:t>Prahran,</w:t>
      </w:r>
      <w:r w:rsidR="00E87724">
        <w:t xml:space="preserve"> </w:t>
      </w:r>
      <w:r w:rsidR="00565FDC">
        <w:t xml:space="preserve">with the latter ward </w:t>
      </w:r>
      <w:r w:rsidR="008F732F">
        <w:t>capturing the public housing high-rise units found around Little Chapel Street and Malvern Road</w:t>
      </w:r>
      <w:r w:rsidR="00EA52F1">
        <w:t>.</w:t>
      </w:r>
      <w:r w:rsidR="008F732F">
        <w:t xml:space="preserve"> </w:t>
      </w:r>
    </w:p>
    <w:p w14:paraId="0336330E" w14:textId="17AB8EC0" w:rsidR="009A6DCC" w:rsidRDefault="00160990" w:rsidP="00D54D10">
      <w:pPr>
        <w:pStyle w:val="Body"/>
      </w:pPr>
      <w:r>
        <w:t>Together</w:t>
      </w:r>
      <w:r w:rsidR="00075A06">
        <w:t xml:space="preserve"> </w:t>
      </w:r>
      <w:r>
        <w:t>t</w:t>
      </w:r>
      <w:r w:rsidR="00075A06">
        <w:t xml:space="preserve">hese wards </w:t>
      </w:r>
      <w:r w:rsidR="00402D10">
        <w:t xml:space="preserve">share the </w:t>
      </w:r>
      <w:r w:rsidR="00075A06">
        <w:t xml:space="preserve">representation </w:t>
      </w:r>
      <w:r w:rsidR="00D54D10">
        <w:t xml:space="preserve">of </w:t>
      </w:r>
      <w:r w:rsidR="00075A06">
        <w:t xml:space="preserve">the </w:t>
      </w:r>
      <w:r w:rsidR="000A18EE">
        <w:t>large commercial area</w:t>
      </w:r>
      <w:r w:rsidR="00387200">
        <w:t xml:space="preserve"> centred</w:t>
      </w:r>
      <w:r w:rsidR="000A18EE">
        <w:t xml:space="preserve"> around Chapel Street, </w:t>
      </w:r>
      <w:r w:rsidR="00071A19">
        <w:t xml:space="preserve">and </w:t>
      </w:r>
      <w:r w:rsidR="000A18EE">
        <w:t xml:space="preserve">the heavy concentration of </w:t>
      </w:r>
      <w:r w:rsidR="009A4061">
        <w:t>high-rise</w:t>
      </w:r>
      <w:r w:rsidR="000A18EE">
        <w:t xml:space="preserve"> building</w:t>
      </w:r>
      <w:r w:rsidR="00ED5DD5">
        <w:t>s found</w:t>
      </w:r>
      <w:r w:rsidR="006C1FA4">
        <w:t xml:space="preserve"> in the South Yarra area</w:t>
      </w:r>
      <w:r w:rsidR="007F5966">
        <w:t>.</w:t>
      </w:r>
      <w:r w:rsidR="009A4061" w:rsidRPr="00206E2A">
        <w:t xml:space="preserve"> </w:t>
      </w:r>
      <w:r w:rsidR="009A6DCC">
        <w:t>These wards try to use main road</w:t>
      </w:r>
      <w:r w:rsidR="00AB39C2">
        <w:t>s</w:t>
      </w:r>
      <w:r w:rsidR="009A6DCC">
        <w:t xml:space="preserve"> as boundaries, particularly along </w:t>
      </w:r>
      <w:r w:rsidR="00AC6ABA">
        <w:t xml:space="preserve">Chapel Street, </w:t>
      </w:r>
      <w:r w:rsidR="00095DE1">
        <w:t>Toorak Road, and Williams Road</w:t>
      </w:r>
      <w:r w:rsidR="00AB39C2">
        <w:t xml:space="preserve">, </w:t>
      </w:r>
      <w:r w:rsidR="00095DE1">
        <w:t>occasionally need</w:t>
      </w:r>
      <w:r w:rsidR="00AB39C2">
        <w:t>ing</w:t>
      </w:r>
      <w:r w:rsidR="00095DE1">
        <w:t xml:space="preserve"> to deviate from these main roads to adhere to the +/-10% requirement. </w:t>
      </w:r>
    </w:p>
    <w:p w14:paraId="79EA50DE" w14:textId="4F51BED7" w:rsidR="00D54D10" w:rsidRDefault="007D3671" w:rsidP="00D54D10">
      <w:pPr>
        <w:pStyle w:val="Body"/>
      </w:pPr>
      <w:r>
        <w:t>The middle of the</w:t>
      </w:r>
      <w:r w:rsidR="0040330D">
        <w:t xml:space="preserve"> council</w:t>
      </w:r>
      <w:r>
        <w:t xml:space="preserve"> </w:t>
      </w:r>
      <w:r w:rsidR="00A718B3">
        <w:t>is covered by</w:t>
      </w:r>
      <w:r w:rsidR="00AB4D68">
        <w:t xml:space="preserve"> </w:t>
      </w:r>
      <w:r w:rsidR="00D54D10">
        <w:t xml:space="preserve">3 </w:t>
      </w:r>
      <w:r>
        <w:t>wards</w:t>
      </w:r>
      <w:r w:rsidR="00B75F23">
        <w:t>:</w:t>
      </w:r>
      <w:r w:rsidR="00A718B3">
        <w:t xml:space="preserve"> Toorak, </w:t>
      </w:r>
      <w:proofErr w:type="spellStart"/>
      <w:r w:rsidR="00A718B3">
        <w:t>Orrong</w:t>
      </w:r>
      <w:proofErr w:type="spellEnd"/>
      <w:r w:rsidR="00A718B3">
        <w:t xml:space="preserve"> and </w:t>
      </w:r>
      <w:r w:rsidR="00AA3FD4">
        <w:t>Kooyong wards</w:t>
      </w:r>
      <w:r w:rsidR="00CB7043">
        <w:t>:</w:t>
      </w:r>
      <w:r>
        <w:t xml:space="preserve"> </w:t>
      </w:r>
    </w:p>
    <w:p w14:paraId="46169252" w14:textId="0AA28E9A" w:rsidR="00D54D10" w:rsidRDefault="00FB03CB" w:rsidP="00182B12">
      <w:pPr>
        <w:pStyle w:val="Body"/>
        <w:numPr>
          <w:ilvl w:val="0"/>
          <w:numId w:val="45"/>
        </w:numPr>
        <w:spacing w:after="80"/>
      </w:pPr>
      <w:r>
        <w:lastRenderedPageBreak/>
        <w:t>Toorak Ward</w:t>
      </w:r>
      <w:r w:rsidR="00FE1F91">
        <w:t xml:space="preserve"> </w:t>
      </w:r>
      <w:r w:rsidR="00111882">
        <w:t>focuses</w:t>
      </w:r>
      <w:r w:rsidR="00D27517">
        <w:t xml:space="preserve"> </w:t>
      </w:r>
      <w:r w:rsidR="00111882">
        <w:t>on</w:t>
      </w:r>
      <w:r w:rsidR="00D27517">
        <w:t xml:space="preserve"> the</w:t>
      </w:r>
      <w:r w:rsidR="004A2E84">
        <w:t xml:space="preserve"> </w:t>
      </w:r>
      <w:r w:rsidR="00D27517">
        <w:t>suburb of Toorak</w:t>
      </w:r>
      <w:r w:rsidR="00983927">
        <w:t>, captur</w:t>
      </w:r>
      <w:r w:rsidR="005479C7">
        <w:t>ing</w:t>
      </w:r>
      <w:r w:rsidR="00983927">
        <w:t xml:space="preserve"> </w:t>
      </w:r>
      <w:r w:rsidR="00AA3FD4">
        <w:t>most</w:t>
      </w:r>
      <w:r w:rsidR="00983927">
        <w:t xml:space="preserve"> </w:t>
      </w:r>
      <w:r w:rsidR="00D8612F">
        <w:t xml:space="preserve">of it </w:t>
      </w:r>
      <w:r w:rsidR="00D54D10">
        <w:t>by using</w:t>
      </w:r>
      <w:r w:rsidR="00CF52E4">
        <w:t xml:space="preserve"> Kooyong </w:t>
      </w:r>
      <w:r w:rsidR="0024711D">
        <w:t>and</w:t>
      </w:r>
      <w:r w:rsidR="00CF52E4">
        <w:t xml:space="preserve"> Malvern </w:t>
      </w:r>
      <w:r w:rsidR="00D54D10">
        <w:t>r</w:t>
      </w:r>
      <w:r w:rsidR="00CF52E4">
        <w:t>oad</w:t>
      </w:r>
      <w:r w:rsidR="00D54D10">
        <w:t>s</w:t>
      </w:r>
      <w:r w:rsidR="0024711D">
        <w:t xml:space="preserve"> as </w:t>
      </w:r>
      <w:r w:rsidR="007D1183">
        <w:t>the</w:t>
      </w:r>
      <w:r w:rsidR="0024711D">
        <w:t xml:space="preserve"> eastern and southern boundar</w:t>
      </w:r>
      <w:r w:rsidR="0041177E">
        <w:t>ies</w:t>
      </w:r>
      <w:r w:rsidR="00D54D10">
        <w:t>.</w:t>
      </w:r>
      <w:r w:rsidR="00A13F1C">
        <w:t xml:space="preserve"> </w:t>
      </w:r>
      <w:r w:rsidR="00D54D10">
        <w:t>The norther</w:t>
      </w:r>
      <w:r w:rsidR="00320AD0">
        <w:t>n</w:t>
      </w:r>
      <w:r w:rsidR="00D54D10">
        <w:t xml:space="preserve"> </w:t>
      </w:r>
      <w:r w:rsidR="00A13F1C">
        <w:t>boundary follows</w:t>
      </w:r>
      <w:r w:rsidR="00F93733">
        <w:t xml:space="preserve"> minor roads</w:t>
      </w:r>
      <w:r w:rsidR="0024711D">
        <w:t>.</w:t>
      </w:r>
    </w:p>
    <w:p w14:paraId="375205DD" w14:textId="57A9749E" w:rsidR="00D54D10" w:rsidRDefault="00212148" w:rsidP="00182B12">
      <w:pPr>
        <w:pStyle w:val="Body"/>
        <w:numPr>
          <w:ilvl w:val="0"/>
          <w:numId w:val="45"/>
        </w:numPr>
        <w:spacing w:after="80"/>
      </w:pPr>
      <w:proofErr w:type="spellStart"/>
      <w:r>
        <w:t>Orrong</w:t>
      </w:r>
      <w:proofErr w:type="spellEnd"/>
      <w:r>
        <w:t xml:space="preserve"> </w:t>
      </w:r>
      <w:r w:rsidR="002E64A7">
        <w:t xml:space="preserve">Ward captures half of </w:t>
      </w:r>
      <w:r w:rsidR="0034620F">
        <w:t xml:space="preserve">Prahran and Armadale and is centred around </w:t>
      </w:r>
      <w:proofErr w:type="spellStart"/>
      <w:r w:rsidR="0034620F">
        <w:t>Orrong</w:t>
      </w:r>
      <w:proofErr w:type="spellEnd"/>
      <w:r w:rsidR="0034620F">
        <w:t xml:space="preserve"> Road</w:t>
      </w:r>
      <w:r w:rsidR="00900FD1">
        <w:t xml:space="preserve"> and High Street</w:t>
      </w:r>
      <w:r w:rsidR="00D54D10">
        <w:t xml:space="preserve">. It </w:t>
      </w:r>
      <w:r w:rsidR="008B7177">
        <w:t>us</w:t>
      </w:r>
      <w:r w:rsidR="00D54D10">
        <w:t>es</w:t>
      </w:r>
      <w:r w:rsidR="008B7177">
        <w:t xml:space="preserve"> Kooyong</w:t>
      </w:r>
      <w:r w:rsidR="00205A07">
        <w:t xml:space="preserve">, </w:t>
      </w:r>
      <w:r w:rsidR="00F3545E">
        <w:t>Williams</w:t>
      </w:r>
      <w:r w:rsidR="00205A07">
        <w:t xml:space="preserve">, and Malvern </w:t>
      </w:r>
      <w:r w:rsidR="00D54D10">
        <w:t>r</w:t>
      </w:r>
      <w:r w:rsidR="00205A07">
        <w:t>oad</w:t>
      </w:r>
      <w:r w:rsidR="00D54D10">
        <w:t>s</w:t>
      </w:r>
      <w:r w:rsidR="00F3545E">
        <w:t xml:space="preserve"> as recognisable boundaries.</w:t>
      </w:r>
      <w:r w:rsidR="008C4B92">
        <w:t xml:space="preserve"> </w:t>
      </w:r>
    </w:p>
    <w:p w14:paraId="389158C2" w14:textId="412804EE" w:rsidR="008C4B92" w:rsidRDefault="008C4B92" w:rsidP="00182B12">
      <w:pPr>
        <w:pStyle w:val="Body"/>
        <w:numPr>
          <w:ilvl w:val="0"/>
          <w:numId w:val="45"/>
        </w:numPr>
        <w:spacing w:after="80"/>
      </w:pPr>
      <w:r>
        <w:t>Kooyong Ward captures the entirety of Kooyong, as well as half of Malvern</w:t>
      </w:r>
      <w:r w:rsidR="003B7F3C">
        <w:t xml:space="preserve"> and Armadale, </w:t>
      </w:r>
      <w:r w:rsidR="00F10E11">
        <w:t>and a small</w:t>
      </w:r>
      <w:r w:rsidR="003B7F3C">
        <w:t xml:space="preserve"> part of Toorak</w:t>
      </w:r>
      <w:r w:rsidR="000F428B">
        <w:t>.</w:t>
      </w:r>
      <w:r w:rsidR="007B3C7A">
        <w:t xml:space="preserve"> It </w:t>
      </w:r>
      <w:r w:rsidR="000E3ADF">
        <w:t xml:space="preserve">is </w:t>
      </w:r>
      <w:r w:rsidR="007B3C7A">
        <w:t>centre</w:t>
      </w:r>
      <w:r w:rsidR="000E3ADF">
        <w:t>d</w:t>
      </w:r>
      <w:r w:rsidR="007B3C7A">
        <w:t xml:space="preserve"> around </w:t>
      </w:r>
      <w:r w:rsidR="000F428B">
        <w:t>Glenferrie Road</w:t>
      </w:r>
      <w:r w:rsidR="007B3C7A">
        <w:t xml:space="preserve">, but also </w:t>
      </w:r>
      <w:r w:rsidR="00FA57C5">
        <w:t>incorporates</w:t>
      </w:r>
      <w:r w:rsidR="007B3C7A">
        <w:t xml:space="preserve"> parts of the Malvern Road and </w:t>
      </w:r>
      <w:r w:rsidR="00FA57C5">
        <w:t>High Street commercial strips</w:t>
      </w:r>
      <w:r w:rsidR="000E3ADF">
        <w:t xml:space="preserve"> and</w:t>
      </w:r>
      <w:r w:rsidR="00BB02EC">
        <w:t xml:space="preserve"> us</w:t>
      </w:r>
      <w:r w:rsidR="000E3ADF">
        <w:t>es</w:t>
      </w:r>
      <w:r w:rsidR="000F428B">
        <w:t xml:space="preserve"> </w:t>
      </w:r>
      <w:r w:rsidR="00AA7BE6">
        <w:t>Kooyong Road and High Street</w:t>
      </w:r>
      <w:r w:rsidR="003F432F">
        <w:t xml:space="preserve"> to</w:t>
      </w:r>
      <w:r w:rsidR="00AA7BE6">
        <w:t xml:space="preserve"> form recognisable boundaries. </w:t>
      </w:r>
    </w:p>
    <w:p w14:paraId="40EFBF4E" w14:textId="0006D454" w:rsidR="00D54D10" w:rsidRDefault="00AA7BE6" w:rsidP="00182B12">
      <w:pPr>
        <w:pStyle w:val="Body"/>
        <w:spacing w:after="80"/>
      </w:pPr>
      <w:r>
        <w:t>The eastern part of the council is</w:t>
      </w:r>
      <w:r w:rsidR="006054CC">
        <w:t xml:space="preserve"> </w:t>
      </w:r>
      <w:r w:rsidR="00351728">
        <w:t>captured in</w:t>
      </w:r>
      <w:r w:rsidR="006054CC">
        <w:t xml:space="preserve"> </w:t>
      </w:r>
      <w:r w:rsidR="00D54D10">
        <w:t xml:space="preserve">3 </w:t>
      </w:r>
      <w:r w:rsidR="006054CC">
        <w:t>wards</w:t>
      </w:r>
      <w:r w:rsidR="00557259">
        <w:t>:</w:t>
      </w:r>
      <w:r w:rsidR="006054CC">
        <w:t xml:space="preserve"> </w:t>
      </w:r>
    </w:p>
    <w:p w14:paraId="619E5F28" w14:textId="633881A0" w:rsidR="00D54D10" w:rsidRDefault="00351728" w:rsidP="00182B12">
      <w:pPr>
        <w:pStyle w:val="Body"/>
        <w:numPr>
          <w:ilvl w:val="0"/>
          <w:numId w:val="46"/>
        </w:numPr>
        <w:spacing w:after="80"/>
      </w:pPr>
      <w:r>
        <w:t>Wattletree Ward</w:t>
      </w:r>
      <w:r w:rsidR="00C116B4">
        <w:t xml:space="preserve"> is centred around </w:t>
      </w:r>
      <w:r w:rsidR="00393B2E">
        <w:t xml:space="preserve">Wattletree and </w:t>
      </w:r>
      <w:r w:rsidR="000066B6">
        <w:t xml:space="preserve">Tooronga </w:t>
      </w:r>
      <w:r w:rsidR="007C2E4B">
        <w:t>r</w:t>
      </w:r>
      <w:r w:rsidR="000066B6">
        <w:t>oads and</w:t>
      </w:r>
      <w:r w:rsidR="00393B2E">
        <w:t xml:space="preserve"> captures </w:t>
      </w:r>
      <w:r w:rsidR="0003382B">
        <w:t xml:space="preserve">the </w:t>
      </w:r>
      <w:r w:rsidR="00514B53">
        <w:t>section</w:t>
      </w:r>
      <w:r w:rsidR="006B0DEC">
        <w:t xml:space="preserve"> of </w:t>
      </w:r>
      <w:r w:rsidR="0003382B">
        <w:t>Malvern</w:t>
      </w:r>
      <w:r w:rsidR="006B0DEC">
        <w:t xml:space="preserve"> south of High Street</w:t>
      </w:r>
      <w:r w:rsidR="007C2E4B">
        <w:t xml:space="preserve">, as well as </w:t>
      </w:r>
      <w:r w:rsidR="00514B53">
        <w:t>parts of</w:t>
      </w:r>
      <w:r w:rsidR="0003382B">
        <w:t xml:space="preserve"> Malvern East, </w:t>
      </w:r>
      <w:r w:rsidR="005E1D94">
        <w:t>Armadale,</w:t>
      </w:r>
      <w:r w:rsidR="0003382B">
        <w:t xml:space="preserve"> and Glen Iris.</w:t>
      </w:r>
      <w:r w:rsidR="00194BE7">
        <w:t xml:space="preserve"> It uses</w:t>
      </w:r>
      <w:r w:rsidR="00C52EE1">
        <w:t xml:space="preserve"> High Street and Burke Road as recognisable boundaries.</w:t>
      </w:r>
      <w:r w:rsidR="00194BE7">
        <w:t xml:space="preserve"> </w:t>
      </w:r>
    </w:p>
    <w:p w14:paraId="29616883" w14:textId="77777777" w:rsidR="00D54D10" w:rsidRDefault="00351728" w:rsidP="00182B12">
      <w:pPr>
        <w:pStyle w:val="Body"/>
        <w:numPr>
          <w:ilvl w:val="0"/>
          <w:numId w:val="46"/>
        </w:numPr>
        <w:spacing w:after="80"/>
      </w:pPr>
      <w:proofErr w:type="spellStart"/>
      <w:r>
        <w:t>Hedgeley</w:t>
      </w:r>
      <w:proofErr w:type="spellEnd"/>
      <w:r>
        <w:t xml:space="preserve"> Dene Ward</w:t>
      </w:r>
      <w:r w:rsidR="00194BE7">
        <w:t xml:space="preserve"> </w:t>
      </w:r>
      <w:r w:rsidR="00C52EE1">
        <w:t>captures</w:t>
      </w:r>
      <w:r w:rsidR="00E4370F">
        <w:t xml:space="preserve"> parts of</w:t>
      </w:r>
      <w:r w:rsidR="00C52EE1">
        <w:t xml:space="preserve"> Glen Iris</w:t>
      </w:r>
      <w:r w:rsidR="00E4370F">
        <w:t xml:space="preserve"> and Malvern East</w:t>
      </w:r>
      <w:r w:rsidR="001D32A9">
        <w:t xml:space="preserve"> using Glen </w:t>
      </w:r>
      <w:r w:rsidR="00D30A1F">
        <w:t>Waverley</w:t>
      </w:r>
      <w:r w:rsidR="001D32A9">
        <w:t xml:space="preserve"> Road, Tooronga Road, and </w:t>
      </w:r>
      <w:r w:rsidR="00D30A1F">
        <w:t xml:space="preserve">Burke Road as </w:t>
      </w:r>
      <w:r w:rsidR="00723C2A">
        <w:t xml:space="preserve">solid </w:t>
      </w:r>
      <w:r w:rsidR="005E1D94">
        <w:t>borders</w:t>
      </w:r>
      <w:r w:rsidR="00D30A1F">
        <w:t xml:space="preserve">. </w:t>
      </w:r>
    </w:p>
    <w:p w14:paraId="37A76ED2" w14:textId="286F1560" w:rsidR="00AA7BE6" w:rsidRDefault="00351728" w:rsidP="00182B12">
      <w:pPr>
        <w:pStyle w:val="Body"/>
        <w:numPr>
          <w:ilvl w:val="0"/>
          <w:numId w:val="46"/>
        </w:numPr>
        <w:spacing w:after="80"/>
      </w:pPr>
      <w:r>
        <w:t>Malvern Valley Ward</w:t>
      </w:r>
      <w:r w:rsidR="006D1CA6">
        <w:t xml:space="preserve"> </w:t>
      </w:r>
      <w:r w:rsidR="00D54D10">
        <w:t>covers</w:t>
      </w:r>
      <w:r w:rsidR="00F72D6B">
        <w:t xml:space="preserve"> the remaining eastern part of the council</w:t>
      </w:r>
      <w:r w:rsidR="00553D5B">
        <w:t>, including</w:t>
      </w:r>
      <w:r w:rsidR="006E735E">
        <w:t xml:space="preserve"> the</w:t>
      </w:r>
      <w:r w:rsidR="00553D5B">
        <w:t xml:space="preserve"> Chadstone shopping </w:t>
      </w:r>
      <w:r w:rsidR="00AB64BC">
        <w:t>precinct</w:t>
      </w:r>
      <w:r w:rsidR="00D54D10">
        <w:t>. It</w:t>
      </w:r>
      <w:r w:rsidR="00F72D6B">
        <w:t xml:space="preserve"> is made up </w:t>
      </w:r>
      <w:r w:rsidR="006E735E">
        <w:t xml:space="preserve">entirely of </w:t>
      </w:r>
      <w:r w:rsidR="00F72D6B">
        <w:t>Malvern East</w:t>
      </w:r>
      <w:r w:rsidR="00723C2A">
        <w:t xml:space="preserve">, </w:t>
      </w:r>
      <w:r w:rsidR="00DC43E4">
        <w:t>us</w:t>
      </w:r>
      <w:r w:rsidR="00723C2A">
        <w:t>ing</w:t>
      </w:r>
      <w:r w:rsidR="006E735E">
        <w:t xml:space="preserve"> parts of</w:t>
      </w:r>
      <w:r w:rsidR="00DC43E4">
        <w:t xml:space="preserve"> Darling Road and Waverley Road as </w:t>
      </w:r>
      <w:r w:rsidR="006E735E">
        <w:t>identifiable</w:t>
      </w:r>
      <w:r w:rsidR="0012635B">
        <w:t xml:space="preserve"> western</w:t>
      </w:r>
      <w:r w:rsidR="00DC43E4">
        <w:t xml:space="preserve"> boundaries.</w:t>
      </w:r>
    </w:p>
    <w:p w14:paraId="0484A5AD" w14:textId="26E48D97" w:rsidR="00745937" w:rsidRPr="006B0BA8" w:rsidRDefault="00745937" w:rsidP="00745937">
      <w:pPr>
        <w:pStyle w:val="Heading3"/>
      </w:pPr>
      <w:r w:rsidRPr="006B0BA8">
        <w:t>A</w:t>
      </w:r>
      <w:r w:rsidR="0081003D" w:rsidRPr="006B0BA8">
        <w:t xml:space="preserve"> </w:t>
      </w:r>
      <w:r w:rsidRPr="006B0BA8">
        <w:t xml:space="preserve">single-councillor ward structure </w:t>
      </w:r>
      <w:r w:rsidR="004F14F1" w:rsidRPr="006B0BA8">
        <w:t xml:space="preserve">with </w:t>
      </w:r>
      <w:r w:rsidR="00113167">
        <w:t>9</w:t>
      </w:r>
      <w:r w:rsidR="0081003D" w:rsidRPr="00384AE0">
        <w:t xml:space="preserve"> </w:t>
      </w:r>
      <w:r w:rsidR="0081003D" w:rsidRPr="003008D7">
        <w:t>councillors</w:t>
      </w:r>
      <w:r w:rsidR="00D4640B" w:rsidRPr="003008D7">
        <w:t xml:space="preserve"> (alt</w:t>
      </w:r>
      <w:r w:rsidR="005A3130" w:rsidRPr="003008D7">
        <w:t>ernative</w:t>
      </w:r>
      <w:r w:rsidR="0074020B" w:rsidRPr="003008D7">
        <w:t xml:space="preserve"> version</w:t>
      </w:r>
      <w:r w:rsidR="005A3130" w:rsidRPr="003008D7">
        <w:t>)</w:t>
      </w:r>
      <w:r w:rsidR="0081003D" w:rsidRPr="003008D7">
        <w:t xml:space="preserve"> </w:t>
      </w:r>
      <w:r w:rsidRPr="003008D7">
        <w:t>(Model</w:t>
      </w:r>
      <w:r w:rsidRPr="006B0BA8">
        <w:t xml:space="preserve"> 2)</w:t>
      </w:r>
    </w:p>
    <w:p w14:paraId="6FD493F1" w14:textId="7F6FED72" w:rsidR="00745937" w:rsidRDefault="00745937" w:rsidP="00745937">
      <w:pPr>
        <w:pStyle w:val="Body"/>
      </w:pPr>
      <w:r w:rsidRPr="00A71D4F">
        <w:t xml:space="preserve">Under this model, </w:t>
      </w:r>
      <w:r w:rsidR="00F0585D" w:rsidRPr="003D1BC0">
        <w:t xml:space="preserve">Stonnington City </w:t>
      </w:r>
      <w:r w:rsidRPr="00A4425A">
        <w:t>Council</w:t>
      </w:r>
      <w:r w:rsidRPr="0057298E">
        <w:rPr>
          <w:rFonts w:eastAsia="Arial" w:cs="Arial"/>
          <w:color w:val="000000" w:themeColor="text1"/>
        </w:rPr>
        <w:t xml:space="preserve"> </w:t>
      </w:r>
      <w:r w:rsidRPr="00A71D4F">
        <w:t xml:space="preserve">would adopt a </w:t>
      </w:r>
      <w:r w:rsidR="00A5075D">
        <w:t>9</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457FD91E" w14:textId="77777777" w:rsidR="00203B87" w:rsidRDefault="002B62C1" w:rsidP="00182B12">
      <w:pPr>
        <w:pStyle w:val="Body"/>
        <w:spacing w:after="80"/>
      </w:pPr>
      <w:r>
        <w:t xml:space="preserve">This model </w:t>
      </w:r>
      <w:r w:rsidR="00EE013E">
        <w:t xml:space="preserve">takes guidance from the current electoral structure, attempting to divide each </w:t>
      </w:r>
      <w:r w:rsidR="00D70C08">
        <w:t xml:space="preserve">of the </w:t>
      </w:r>
      <w:r w:rsidR="00EE013E">
        <w:t>current ward</w:t>
      </w:r>
      <w:r w:rsidR="00D70C08">
        <w:t>s</w:t>
      </w:r>
      <w:r w:rsidR="00EE013E">
        <w:t xml:space="preserve"> into 3</w:t>
      </w:r>
      <w:r w:rsidR="00DB049D">
        <w:t xml:space="preserve"> </w:t>
      </w:r>
      <w:r w:rsidR="00F645BC">
        <w:t xml:space="preserve">single-councillor </w:t>
      </w:r>
      <w:r w:rsidR="00DB049D">
        <w:t>wards</w:t>
      </w:r>
      <w:r w:rsidR="00F64F1A">
        <w:t xml:space="preserve"> </w:t>
      </w:r>
      <w:r w:rsidR="000B483A">
        <w:t xml:space="preserve">and </w:t>
      </w:r>
      <w:r w:rsidR="004175FF">
        <w:t>effect</w:t>
      </w:r>
      <w:r w:rsidR="000B483A">
        <w:t>ing</w:t>
      </w:r>
      <w:r w:rsidR="004175FF">
        <w:t xml:space="preserve"> </w:t>
      </w:r>
      <w:r w:rsidR="006612EB">
        <w:t>the least</w:t>
      </w:r>
      <w:r w:rsidR="00D97481">
        <w:t xml:space="preserve"> amount of</w:t>
      </w:r>
      <w:r w:rsidR="006612EB">
        <w:t xml:space="preserve"> change to the current boundaries</w:t>
      </w:r>
      <w:r w:rsidR="00DB049D">
        <w:t>.</w:t>
      </w:r>
      <w:r w:rsidR="006A0707">
        <w:t xml:space="preserve"> This is largely achieved </w:t>
      </w:r>
      <w:r w:rsidR="004D65E7">
        <w:t xml:space="preserve">through </w:t>
      </w:r>
      <w:r w:rsidR="00560AA5">
        <w:t xml:space="preserve">the </w:t>
      </w:r>
      <w:r w:rsidR="00DF0289">
        <w:t>adoption</w:t>
      </w:r>
      <w:r w:rsidR="00560AA5">
        <w:t xml:space="preserve"> of Malvern Road</w:t>
      </w:r>
      <w:r w:rsidR="007B5CE1">
        <w:t xml:space="preserve"> </w:t>
      </w:r>
      <w:r w:rsidR="004D65E7">
        <w:t xml:space="preserve">currently separating </w:t>
      </w:r>
      <w:r w:rsidR="00D97481">
        <w:t>North</w:t>
      </w:r>
      <w:r w:rsidR="007B5CE1">
        <w:t xml:space="preserve"> Ward</w:t>
      </w:r>
      <w:r w:rsidR="00D97481">
        <w:t xml:space="preserve"> and </w:t>
      </w:r>
      <w:r w:rsidR="004D65E7">
        <w:t xml:space="preserve">South </w:t>
      </w:r>
      <w:r w:rsidR="00D97481">
        <w:t>Ward</w:t>
      </w:r>
      <w:r w:rsidR="007F101A">
        <w:t xml:space="preserve">, and </w:t>
      </w:r>
      <w:r w:rsidR="00DF0289">
        <w:t>with minor variations to the boundaries</w:t>
      </w:r>
      <w:r w:rsidR="007F101A">
        <w:t xml:space="preserve"> </w:t>
      </w:r>
      <w:r w:rsidR="00556A9E">
        <w:t>dividing</w:t>
      </w:r>
      <w:r w:rsidR="00453F02">
        <w:t xml:space="preserve"> </w:t>
      </w:r>
      <w:r w:rsidR="007F101A">
        <w:t>South Ward</w:t>
      </w:r>
      <w:r w:rsidR="007B5CE1">
        <w:t xml:space="preserve"> </w:t>
      </w:r>
      <w:r w:rsidR="00453F02">
        <w:t>and East Ward</w:t>
      </w:r>
      <w:r w:rsidR="00D97481">
        <w:t>.</w:t>
      </w:r>
      <w:r w:rsidR="001F78FC">
        <w:t xml:space="preserve"> Unlike in Model 1, the large public housing complexes found in Prahran and South Yarra are captured in two wards (Darling and </w:t>
      </w:r>
      <w:proofErr w:type="spellStart"/>
      <w:r w:rsidR="001F78FC">
        <w:t>Greville</w:t>
      </w:r>
      <w:proofErr w:type="spellEnd"/>
      <w:r w:rsidR="001F78FC">
        <w:t>).</w:t>
      </w:r>
      <w:r w:rsidR="002469B8">
        <w:t xml:space="preserve"> </w:t>
      </w:r>
    </w:p>
    <w:p w14:paraId="03F533A4" w14:textId="18F96EF0" w:rsidR="002B62C1" w:rsidRDefault="002469B8" w:rsidP="00182B12">
      <w:pPr>
        <w:pStyle w:val="Body"/>
        <w:spacing w:after="80"/>
      </w:pPr>
      <w:r>
        <w:t>The main benefit</w:t>
      </w:r>
      <w:r w:rsidR="00203B87">
        <w:t xml:space="preserve"> </w:t>
      </w:r>
      <w:r>
        <w:t xml:space="preserve">of </w:t>
      </w:r>
      <w:r w:rsidR="00453F02">
        <w:t>Model 2</w:t>
      </w:r>
      <w:r>
        <w:t xml:space="preserve"> is </w:t>
      </w:r>
      <w:r w:rsidR="00AB2F5F">
        <w:t>that it more</w:t>
      </w:r>
      <w:r>
        <w:t xml:space="preserve"> </w:t>
      </w:r>
      <w:r w:rsidR="00CC4740">
        <w:t>close</w:t>
      </w:r>
      <w:r w:rsidR="00AB2F5F">
        <w:t>ly</w:t>
      </w:r>
      <w:r w:rsidR="004E255B">
        <w:t xml:space="preserve"> resembl</w:t>
      </w:r>
      <w:r w:rsidR="00AB2F5F">
        <w:t>es</w:t>
      </w:r>
      <w:r w:rsidR="00CC4740">
        <w:t xml:space="preserve"> the current structure</w:t>
      </w:r>
      <w:r w:rsidR="00203B87">
        <w:t>,</w:t>
      </w:r>
      <w:r w:rsidR="00DD0AAC">
        <w:t xml:space="preserve"> which might</w:t>
      </w:r>
      <w:r w:rsidR="00402D10">
        <w:t xml:space="preserve"> make it</w:t>
      </w:r>
      <w:r w:rsidR="00DD0AAC">
        <w:t xml:space="preserve"> more </w:t>
      </w:r>
      <w:r w:rsidR="00402D10">
        <w:t>familiar</w:t>
      </w:r>
      <w:r w:rsidR="00DD0AAC">
        <w:t xml:space="preserve"> to voters</w:t>
      </w:r>
      <w:r w:rsidR="00203B87">
        <w:t>.</w:t>
      </w:r>
      <w:r w:rsidR="001F2969">
        <w:t xml:space="preserve"> </w:t>
      </w:r>
      <w:r w:rsidR="00203B87">
        <w:t>A</w:t>
      </w:r>
      <w:r w:rsidR="001F2969">
        <w:t xml:space="preserve"> potential drawback</w:t>
      </w:r>
      <w:r w:rsidR="00653EAC">
        <w:t xml:space="preserve"> </w:t>
      </w:r>
      <w:r w:rsidR="00C30A9D">
        <w:t>might be that</w:t>
      </w:r>
      <w:r w:rsidR="00A4596E">
        <w:t xml:space="preserve"> simply dividing the current wards into 3</w:t>
      </w:r>
      <w:r w:rsidR="00C30A9D">
        <w:t xml:space="preserve"> does not provide</w:t>
      </w:r>
      <w:r w:rsidR="008659A5">
        <w:t xml:space="preserve"> fair and equitable representation</w:t>
      </w:r>
      <w:r w:rsidR="00CC610F">
        <w:t>.</w:t>
      </w:r>
      <w:r w:rsidR="008659A5">
        <w:t xml:space="preserve"> </w:t>
      </w:r>
    </w:p>
    <w:p w14:paraId="15C4CAA9" w14:textId="567BD0AC" w:rsidR="00D86BB3" w:rsidRDefault="001C0FFD" w:rsidP="00BD3748">
      <w:pPr>
        <w:pStyle w:val="Body"/>
      </w:pPr>
      <w:r>
        <w:t xml:space="preserve">The current North Ward is split into </w:t>
      </w:r>
      <w:r w:rsidR="00026952">
        <w:t>3 wards</w:t>
      </w:r>
      <w:r w:rsidR="00BD3748">
        <w:t>,</w:t>
      </w:r>
      <w:r w:rsidR="00C64D7C">
        <w:t xml:space="preserve"> </w:t>
      </w:r>
      <w:r w:rsidR="00E7080B">
        <w:t xml:space="preserve">all north of </w:t>
      </w:r>
      <w:r w:rsidR="00BD6A9E">
        <w:t xml:space="preserve">Commercial and Malvern </w:t>
      </w:r>
      <w:r w:rsidR="00D86BB3">
        <w:t>roads:</w:t>
      </w:r>
      <w:r w:rsidR="00BD6A9E" w:rsidRPr="00BD6A9E">
        <w:t xml:space="preserve"> </w:t>
      </w:r>
    </w:p>
    <w:p w14:paraId="09612FF9" w14:textId="44E751C9" w:rsidR="00D86BB3" w:rsidRDefault="00BD6A9E" w:rsidP="00D86BB3">
      <w:pPr>
        <w:pStyle w:val="Body"/>
        <w:numPr>
          <w:ilvl w:val="0"/>
          <w:numId w:val="47"/>
        </w:numPr>
      </w:pPr>
      <w:r>
        <w:t xml:space="preserve">Darling </w:t>
      </w:r>
      <w:r w:rsidR="00C86E3F">
        <w:t>and Como wards capture most of South Yarra</w:t>
      </w:r>
      <w:r w:rsidR="00D86BB3">
        <w:t>.</w:t>
      </w:r>
      <w:r w:rsidR="00045ACB">
        <w:t xml:space="preserve"> </w:t>
      </w:r>
      <w:r w:rsidR="00D86BB3">
        <w:t>M</w:t>
      </w:r>
      <w:r w:rsidR="005E316D">
        <w:t>uch like Model 1, these wards provide and share representation for the considerable commercial and cultural precincts around Chapel Street</w:t>
      </w:r>
      <w:r w:rsidR="0002049E">
        <w:t xml:space="preserve"> us</w:t>
      </w:r>
      <w:r w:rsidR="00045ACB">
        <w:t>ing</w:t>
      </w:r>
      <w:r w:rsidR="0002049E">
        <w:t xml:space="preserve"> </w:t>
      </w:r>
      <w:r w:rsidR="005E316D">
        <w:t>it</w:t>
      </w:r>
      <w:r w:rsidR="0002049E">
        <w:t xml:space="preserve"> as a strong boundary</w:t>
      </w:r>
      <w:r w:rsidR="00250A27">
        <w:t xml:space="preserve"> between the </w:t>
      </w:r>
      <w:r w:rsidR="001F78FC">
        <w:t xml:space="preserve">two. </w:t>
      </w:r>
    </w:p>
    <w:p w14:paraId="4CA53533" w14:textId="19454E97" w:rsidR="00026952" w:rsidRDefault="001F78FC" w:rsidP="00D86BB3">
      <w:pPr>
        <w:pStyle w:val="Body"/>
        <w:numPr>
          <w:ilvl w:val="0"/>
          <w:numId w:val="47"/>
        </w:numPr>
      </w:pPr>
      <w:r>
        <w:t xml:space="preserve">Toorak Ward then centres on the suburb of Toorak, while also capturing small parts of Kooyong and Malvern. It largely centres around the main arterial of Toorak Road. </w:t>
      </w:r>
    </w:p>
    <w:p w14:paraId="32EA87FB" w14:textId="7939640F" w:rsidR="00D86BB3" w:rsidRDefault="005B5BAC" w:rsidP="00D86BB3">
      <w:pPr>
        <w:pStyle w:val="Body"/>
      </w:pPr>
      <w:r>
        <w:lastRenderedPageBreak/>
        <w:t>The current South Ward is split into 3 wards</w:t>
      </w:r>
      <w:r w:rsidR="00D86BB3">
        <w:t>,</w:t>
      </w:r>
      <w:r w:rsidR="0082406A">
        <w:t xml:space="preserve"> to the</w:t>
      </w:r>
      <w:r>
        <w:t xml:space="preserve"> south of Commercial</w:t>
      </w:r>
      <w:r w:rsidR="008E73D1">
        <w:t xml:space="preserve"> </w:t>
      </w:r>
      <w:r>
        <w:t xml:space="preserve">and Malvern </w:t>
      </w:r>
      <w:r w:rsidR="00704E51">
        <w:t>r</w:t>
      </w:r>
      <w:r>
        <w:t>oad</w:t>
      </w:r>
      <w:r w:rsidR="00704E51">
        <w:t>s</w:t>
      </w:r>
      <w:r w:rsidR="00D86BB3">
        <w:t>:</w:t>
      </w:r>
      <w:r w:rsidR="00704E51">
        <w:t xml:space="preserve"> </w:t>
      </w:r>
    </w:p>
    <w:p w14:paraId="2708F783" w14:textId="29C07DB3" w:rsidR="00D86BB3" w:rsidRDefault="00704E51" w:rsidP="00D86BB3">
      <w:pPr>
        <w:pStyle w:val="Body"/>
        <w:numPr>
          <w:ilvl w:val="0"/>
          <w:numId w:val="48"/>
        </w:numPr>
      </w:pPr>
      <w:proofErr w:type="spellStart"/>
      <w:r>
        <w:t>Greville</w:t>
      </w:r>
      <w:proofErr w:type="spellEnd"/>
      <w:r>
        <w:t xml:space="preserve"> Ward </w:t>
      </w:r>
      <w:r w:rsidR="0014263C">
        <w:t>captures Windsor and about half of Prahran</w:t>
      </w:r>
      <w:r w:rsidR="008D4F44">
        <w:t xml:space="preserve">, providing </w:t>
      </w:r>
      <w:r w:rsidR="0014263C">
        <w:t>representation for</w:t>
      </w:r>
      <w:r w:rsidR="005F40A8">
        <w:t xml:space="preserve"> the</w:t>
      </w:r>
      <w:r w:rsidR="0014263C">
        <w:t xml:space="preserve"> Chapel</w:t>
      </w:r>
      <w:r w:rsidR="005F40A8">
        <w:t xml:space="preserve"> Street commercial precinct</w:t>
      </w:r>
      <w:r w:rsidR="0014263C">
        <w:t xml:space="preserve"> south of Commercial Road. </w:t>
      </w:r>
    </w:p>
    <w:p w14:paraId="48D44A30" w14:textId="77777777" w:rsidR="00D86BB3" w:rsidRDefault="005F40A8" w:rsidP="00D86BB3">
      <w:pPr>
        <w:pStyle w:val="Body"/>
        <w:numPr>
          <w:ilvl w:val="0"/>
          <w:numId w:val="48"/>
        </w:numPr>
      </w:pPr>
      <w:proofErr w:type="spellStart"/>
      <w:r>
        <w:t>Orrong</w:t>
      </w:r>
      <w:proofErr w:type="spellEnd"/>
      <w:r>
        <w:t xml:space="preserve"> Ward</w:t>
      </w:r>
      <w:r w:rsidR="008A647C">
        <w:t xml:space="preserve"> captures the remainder of Windsor and Prahran, with part of Armadale</w:t>
      </w:r>
      <w:r w:rsidR="006C752D">
        <w:t>,</w:t>
      </w:r>
      <w:r w:rsidR="002E72FA">
        <w:t xml:space="preserve"> using the</w:t>
      </w:r>
      <w:r w:rsidR="001E5CFB">
        <w:t xml:space="preserve"> Frankston/Cranbourne/Pakenham</w:t>
      </w:r>
      <w:r w:rsidR="002E72FA">
        <w:t xml:space="preserve"> railway</w:t>
      </w:r>
      <w:r w:rsidR="001E5CFB">
        <w:t xml:space="preserve"> line and Sutherland Road as </w:t>
      </w:r>
      <w:r w:rsidR="00E80356">
        <w:t>a</w:t>
      </w:r>
      <w:r w:rsidR="00BD0A88">
        <w:t>n</w:t>
      </w:r>
      <w:r w:rsidR="00E80356">
        <w:t xml:space="preserve"> eastern boundary. </w:t>
      </w:r>
    </w:p>
    <w:p w14:paraId="2CA1D088" w14:textId="625DF030" w:rsidR="00E80356" w:rsidRDefault="001F78FC" w:rsidP="00D86BB3">
      <w:pPr>
        <w:pStyle w:val="Body"/>
        <w:numPr>
          <w:ilvl w:val="0"/>
          <w:numId w:val="48"/>
        </w:numPr>
      </w:pPr>
      <w:r>
        <w:t xml:space="preserve">Wattletree Ward captures most of Armadale, half of Malvern and small parts of Glen Iris and Malvern East. It centres around Wattletree Road, Glenferrie </w:t>
      </w:r>
      <w:proofErr w:type="gramStart"/>
      <w:r>
        <w:t>Road</w:t>
      </w:r>
      <w:proofErr w:type="gramEnd"/>
      <w:r>
        <w:t xml:space="preserve"> and High Street shopping strips, while using Tooronga Road, Malvern Road, and High Street west of Glenferrie Road as recognisable boundaries</w:t>
      </w:r>
    </w:p>
    <w:p w14:paraId="637A5F96" w14:textId="77777777" w:rsidR="00D86BB3" w:rsidRDefault="005567E8" w:rsidP="00182B12">
      <w:pPr>
        <w:pStyle w:val="Body"/>
        <w:spacing w:after="80"/>
      </w:pPr>
      <w:r>
        <w:t xml:space="preserve">The eastern part of the council </w:t>
      </w:r>
      <w:r w:rsidR="00136157">
        <w:t>is</w:t>
      </w:r>
      <w:r w:rsidR="003642BB">
        <w:t xml:space="preserve"> then</w:t>
      </w:r>
      <w:r w:rsidR="00136157">
        <w:t xml:space="preserve"> made up of </w:t>
      </w:r>
      <w:r w:rsidR="005C62FE">
        <w:t>3</w:t>
      </w:r>
      <w:r w:rsidR="00136157">
        <w:t xml:space="preserve"> wards</w:t>
      </w:r>
      <w:r w:rsidR="001F78FC">
        <w:t>, essentially splitting the current East Ward into 3</w:t>
      </w:r>
      <w:r w:rsidR="00136157">
        <w:t xml:space="preserve">. </w:t>
      </w:r>
    </w:p>
    <w:p w14:paraId="556A3EDE" w14:textId="77777777" w:rsidR="00D86BB3" w:rsidRDefault="001F78FC" w:rsidP="00182B12">
      <w:pPr>
        <w:pStyle w:val="Body"/>
        <w:numPr>
          <w:ilvl w:val="0"/>
          <w:numId w:val="49"/>
        </w:numPr>
        <w:spacing w:after="80"/>
      </w:pPr>
      <w:r>
        <w:t xml:space="preserve">Tooronga Ward captures Kooyong, a small part of Glen Iris and about half of Malvern, centring on Tooronga Road and the Malvern Road retail strip. Kooyong Road and High Street are used as strong, identifiable boundaries. </w:t>
      </w:r>
    </w:p>
    <w:p w14:paraId="2A213F93" w14:textId="17E36550" w:rsidR="00C04B5A" w:rsidRDefault="00136157" w:rsidP="00182B12">
      <w:pPr>
        <w:pStyle w:val="Body"/>
        <w:numPr>
          <w:ilvl w:val="0"/>
          <w:numId w:val="49"/>
        </w:numPr>
        <w:spacing w:after="80"/>
      </w:pPr>
      <w:proofErr w:type="spellStart"/>
      <w:r>
        <w:t>Hedgeley</w:t>
      </w:r>
      <w:proofErr w:type="spellEnd"/>
      <w:r>
        <w:t xml:space="preserve"> Dene Ward</w:t>
      </w:r>
      <w:r w:rsidR="002F2F65">
        <w:t xml:space="preserve"> takes in </w:t>
      </w:r>
      <w:r w:rsidR="00727CCA">
        <w:t>about a third of Malvern East, with</w:t>
      </w:r>
      <w:r w:rsidR="001A3D3B">
        <w:t xml:space="preserve"> a</w:t>
      </w:r>
      <w:r w:rsidR="00727CCA">
        <w:t xml:space="preserve"> small part of Glen Iris and Malvern</w:t>
      </w:r>
      <w:r w:rsidR="00DA27E8">
        <w:t xml:space="preserve"> also captured</w:t>
      </w:r>
      <w:r w:rsidR="001F18A1">
        <w:t>. It</w:t>
      </w:r>
      <w:r w:rsidR="006C1053">
        <w:t xml:space="preserve"> centres</w:t>
      </w:r>
      <w:r w:rsidR="001F18A1">
        <w:t xml:space="preserve"> on Wattletree Road and Burke Road, </w:t>
      </w:r>
      <w:r w:rsidR="00BB7309">
        <w:t xml:space="preserve">while </w:t>
      </w:r>
      <w:r w:rsidR="00823789">
        <w:t xml:space="preserve">using Waverley Road, </w:t>
      </w:r>
      <w:r w:rsidR="00274133">
        <w:t xml:space="preserve">Darling Road, High Street and Tooronga Road as major boundaries. </w:t>
      </w:r>
    </w:p>
    <w:p w14:paraId="5ECE7CC3" w14:textId="341F218C" w:rsidR="005E7D29" w:rsidRDefault="00274133" w:rsidP="00182B12">
      <w:pPr>
        <w:pStyle w:val="Body"/>
        <w:numPr>
          <w:ilvl w:val="0"/>
          <w:numId w:val="49"/>
        </w:numPr>
        <w:spacing w:after="80"/>
      </w:pPr>
      <w:r>
        <w:t>Malvern Valley Ward, which</w:t>
      </w:r>
      <w:r w:rsidR="00372F1E">
        <w:t xml:space="preserve"> is </w:t>
      </w:r>
      <w:r w:rsidR="00F976FE">
        <w:t xml:space="preserve">almost </w:t>
      </w:r>
      <w:r w:rsidR="00372F1E">
        <w:t xml:space="preserve">the same as </w:t>
      </w:r>
      <w:r w:rsidR="00056107">
        <w:t xml:space="preserve">in </w:t>
      </w:r>
      <w:r w:rsidR="00372F1E">
        <w:t>Model 1, and</w:t>
      </w:r>
      <w:r>
        <w:t xml:space="preserve"> takes in the remainder of Malvern East</w:t>
      </w:r>
      <w:r w:rsidR="009C60EE">
        <w:t xml:space="preserve"> centred around </w:t>
      </w:r>
      <w:r w:rsidR="00AB0CBF">
        <w:t>Waverley Road</w:t>
      </w:r>
      <w:r w:rsidR="00C04B5A">
        <w:t>.</w:t>
      </w:r>
      <w:r w:rsidR="00AB0CBF">
        <w:t xml:space="preserve"> </w:t>
      </w:r>
      <w:r w:rsidR="00C04B5A">
        <w:t xml:space="preserve">It </w:t>
      </w:r>
      <w:r w:rsidR="005545FD">
        <w:t>also</w:t>
      </w:r>
      <w:r w:rsidR="006129C1">
        <w:t xml:space="preserve"> includes</w:t>
      </w:r>
      <w:r w:rsidR="009C60EE">
        <w:t xml:space="preserve"> the Chadstone shopping precinct</w:t>
      </w:r>
      <w:r w:rsidR="00D34981">
        <w:t>.</w:t>
      </w:r>
    </w:p>
    <w:p w14:paraId="2C10DA3D" w14:textId="2A412C72" w:rsidR="003E5CAF" w:rsidRPr="006B0BA8" w:rsidRDefault="0081003D" w:rsidP="00182B12">
      <w:pPr>
        <w:pStyle w:val="Heading3"/>
        <w:spacing w:after="80"/>
      </w:pPr>
      <w:r w:rsidRPr="006B0BA8">
        <w:t xml:space="preserve">A single-councillor ward structure with </w:t>
      </w:r>
      <w:r w:rsidR="00A5075D">
        <w:t>9</w:t>
      </w:r>
      <w:r w:rsidRPr="00384AE0">
        <w:t xml:space="preserve"> </w:t>
      </w:r>
      <w:r w:rsidRPr="006B0BA8">
        <w:t>councillors</w:t>
      </w:r>
      <w:r w:rsidR="00A5075D">
        <w:t xml:space="preserve"> (alternative version)</w:t>
      </w:r>
      <w:r w:rsidRPr="006B0BA8">
        <w:t xml:space="preserve"> </w:t>
      </w:r>
      <w:r w:rsidR="003E5CAF" w:rsidRPr="006B0BA8">
        <w:t>(Model 3)</w:t>
      </w:r>
    </w:p>
    <w:p w14:paraId="77364950" w14:textId="10CEA4D3" w:rsidR="00052277" w:rsidRDefault="00052277" w:rsidP="004C7527">
      <w:pPr>
        <w:pStyle w:val="Body"/>
      </w:pPr>
      <w:r w:rsidRPr="00A71D4F">
        <w:t xml:space="preserve">Under this model, </w:t>
      </w:r>
      <w:r w:rsidR="00F0585D" w:rsidRPr="003D1BC0">
        <w:t xml:space="preserve">Stonnington City </w:t>
      </w:r>
      <w:r w:rsidR="000D6931" w:rsidRPr="00A4425A">
        <w:t>Council</w:t>
      </w:r>
      <w:r w:rsidR="000D6931" w:rsidRPr="0057298E">
        <w:rPr>
          <w:rFonts w:eastAsia="Arial" w:cs="Arial"/>
          <w:color w:val="000000" w:themeColor="text1"/>
        </w:rPr>
        <w:t xml:space="preserve"> </w:t>
      </w:r>
      <w:r w:rsidRPr="00A71D4F">
        <w:t xml:space="preserve">would adopt a </w:t>
      </w:r>
      <w:r w:rsidR="00A5075D">
        <w:t>9</w:t>
      </w:r>
      <w:r w:rsidRPr="00A71D4F">
        <w:t xml:space="preserve">-ward structure. Each ward would be represented by </w:t>
      </w:r>
      <w:r w:rsidR="00740B65">
        <w:t>one</w:t>
      </w:r>
      <w:r w:rsidRPr="00A71D4F">
        <w:t xml:space="preserve"> councillor, in line with the requirement</w:t>
      </w:r>
      <w:r w:rsidR="005625AC">
        <w:t>s</w:t>
      </w:r>
      <w:r w:rsidRPr="00A71D4F">
        <w:t xml:space="preserve"> of the </w:t>
      </w:r>
      <w:r w:rsidR="00AC6FAF" w:rsidRPr="00A71D4F">
        <w:t>Act</w:t>
      </w:r>
      <w:r w:rsidRPr="00A71D4F">
        <w:t xml:space="preserve">. </w:t>
      </w:r>
    </w:p>
    <w:p w14:paraId="432A0FFA" w14:textId="43481465" w:rsidR="00594F61" w:rsidRDefault="00EE013E" w:rsidP="004C7527">
      <w:pPr>
        <w:pStyle w:val="Body"/>
      </w:pPr>
      <w:r>
        <w:t xml:space="preserve">Model 3 takes the approach of </w:t>
      </w:r>
      <w:r w:rsidR="003E2AF4">
        <w:t>keeping</w:t>
      </w:r>
      <w:r w:rsidR="007F3D28">
        <w:t xml:space="preserve"> </w:t>
      </w:r>
      <w:r w:rsidR="00A93911">
        <w:t>certain</w:t>
      </w:r>
      <w:r w:rsidR="003E2AF4">
        <w:t xml:space="preserve"> major roads </w:t>
      </w:r>
      <w:r w:rsidR="00C67AE8">
        <w:t>in the centre of</w:t>
      </w:r>
      <w:r w:rsidR="003E2AF4">
        <w:t xml:space="preserve"> each ward and avoiding using major road</w:t>
      </w:r>
      <w:r w:rsidR="00333A27">
        <w:t>s</w:t>
      </w:r>
      <w:r w:rsidR="003E2AF4">
        <w:t xml:space="preserve"> as boundaries</w:t>
      </w:r>
      <w:r w:rsidR="00136D31">
        <w:t xml:space="preserve"> where possible</w:t>
      </w:r>
      <w:r w:rsidR="00544116">
        <w:t xml:space="preserve">. </w:t>
      </w:r>
      <w:r w:rsidR="00062D31">
        <w:t xml:space="preserve">The panel </w:t>
      </w:r>
      <w:r w:rsidR="007720B7">
        <w:t xml:space="preserve">considered </w:t>
      </w:r>
      <w:r w:rsidR="00062D31">
        <w:t>the</w:t>
      </w:r>
      <w:r w:rsidR="008C424D">
        <w:t xml:space="preserve"> </w:t>
      </w:r>
      <w:r w:rsidR="000C7385">
        <w:t xml:space="preserve">benefit of this approach </w:t>
      </w:r>
      <w:r w:rsidR="007720B7">
        <w:t>wa</w:t>
      </w:r>
      <w:r w:rsidR="000C7385">
        <w:t>s</w:t>
      </w:r>
      <w:r w:rsidR="00206A00">
        <w:t xml:space="preserve"> that major </w:t>
      </w:r>
      <w:r w:rsidR="007D360B">
        <w:t>commercial</w:t>
      </w:r>
      <w:r w:rsidR="00206A00">
        <w:t xml:space="preserve"> strips</w:t>
      </w:r>
      <w:r w:rsidR="00CE44E9">
        <w:t xml:space="preserve"> </w:t>
      </w:r>
      <w:r w:rsidR="000C7385">
        <w:t>would</w:t>
      </w:r>
      <w:r w:rsidR="00C512C0">
        <w:t xml:space="preserve"> be</w:t>
      </w:r>
      <w:r w:rsidR="000C7385">
        <w:t xml:space="preserve"> </w:t>
      </w:r>
      <w:r w:rsidR="00C512C0">
        <w:t>contained in one ward</w:t>
      </w:r>
      <w:r w:rsidR="007D2E30">
        <w:t xml:space="preserve"> as</w:t>
      </w:r>
      <w:r w:rsidR="00C512C0">
        <w:t xml:space="preserve"> </w:t>
      </w:r>
      <w:r w:rsidR="007D2E30">
        <w:t>whole</w:t>
      </w:r>
      <w:r w:rsidR="00C512C0">
        <w:t xml:space="preserve"> communities of interest</w:t>
      </w:r>
      <w:r w:rsidR="00B63A6C">
        <w:t xml:space="preserve">, instead </w:t>
      </w:r>
      <w:r w:rsidR="008A3815">
        <w:t>of being</w:t>
      </w:r>
      <w:r w:rsidR="00672B55">
        <w:t xml:space="preserve"> split on</w:t>
      </w:r>
      <w:r w:rsidR="00C512C0">
        <w:t xml:space="preserve"> each side of the</w:t>
      </w:r>
      <w:r w:rsidR="008C424D">
        <w:t xml:space="preserve"> </w:t>
      </w:r>
      <w:r w:rsidR="00C512C0">
        <w:t>road</w:t>
      </w:r>
      <w:r w:rsidR="007148FC">
        <w:t>, with an awareness that</w:t>
      </w:r>
      <w:r w:rsidR="00F41882">
        <w:t xml:space="preserve"> major</w:t>
      </w:r>
      <w:r w:rsidR="007148FC">
        <w:t xml:space="preserve"> </w:t>
      </w:r>
      <w:r w:rsidR="00F41882">
        <w:t>roads can often unite communities rather than divide them</w:t>
      </w:r>
      <w:r w:rsidR="00E57258">
        <w:t>.</w:t>
      </w:r>
      <w:r w:rsidR="00C67AE8">
        <w:t xml:space="preserve"> This approach worked better in the </w:t>
      </w:r>
      <w:r w:rsidR="007356FF">
        <w:t>centre</w:t>
      </w:r>
      <w:r w:rsidR="00C67AE8">
        <w:t xml:space="preserve"> and east of the council and</w:t>
      </w:r>
      <w:r w:rsidR="00E57258">
        <w:t xml:space="preserve"> </w:t>
      </w:r>
      <w:r w:rsidR="001D2917">
        <w:t>is achieved</w:t>
      </w:r>
      <w:r w:rsidR="00B9747A">
        <w:t>, for the most part, along</w:t>
      </w:r>
      <w:r w:rsidR="001D2917">
        <w:t xml:space="preserve"> </w:t>
      </w:r>
      <w:proofErr w:type="spellStart"/>
      <w:r w:rsidR="001D2917">
        <w:t>Orrong</w:t>
      </w:r>
      <w:proofErr w:type="spellEnd"/>
      <w:r w:rsidR="001D2917">
        <w:t xml:space="preserve"> Road, Glenferrie Road, Tooronga Road, and Burke Road. </w:t>
      </w:r>
      <w:r w:rsidR="00B9747A">
        <w:t>To</w:t>
      </w:r>
      <w:r w:rsidR="001D2917">
        <w:t xml:space="preserve"> </w:t>
      </w:r>
      <w:r w:rsidR="00B9747A">
        <w:t>adhere to the +/-10% requirement</w:t>
      </w:r>
      <w:r w:rsidR="00D45DE4">
        <w:t>,</w:t>
      </w:r>
      <w:r w:rsidR="00B9747A">
        <w:t xml:space="preserve"> </w:t>
      </w:r>
      <w:r w:rsidR="00755675">
        <w:t xml:space="preserve">the </w:t>
      </w:r>
      <w:r w:rsidR="006728EB">
        <w:t>Chapel Street</w:t>
      </w:r>
      <w:r w:rsidR="00755675">
        <w:t xml:space="preserve"> precinct</w:t>
      </w:r>
      <w:r w:rsidR="006728EB">
        <w:t xml:space="preserve"> is divided into two ward</w:t>
      </w:r>
      <w:r w:rsidR="00D45DE4">
        <w:t xml:space="preserve">s, with Darling Ward in the north, and Chapel Ward in the south. </w:t>
      </w:r>
    </w:p>
    <w:p w14:paraId="59B0024B" w14:textId="1C2D412A" w:rsidR="007F3D28" w:rsidRDefault="00594F61" w:rsidP="00182B12">
      <w:pPr>
        <w:pStyle w:val="Body"/>
        <w:spacing w:after="80"/>
      </w:pPr>
      <w:r>
        <w:t xml:space="preserve">Centring </w:t>
      </w:r>
      <w:r w:rsidR="00C95FDB">
        <w:t>wards on major roads means the use of</w:t>
      </w:r>
      <w:r w:rsidR="00D0431B">
        <w:t xml:space="preserve"> smaller, </w:t>
      </w:r>
      <w:r w:rsidR="005545FD">
        <w:t xml:space="preserve">less </w:t>
      </w:r>
      <w:r w:rsidR="00C95FDB">
        <w:t xml:space="preserve">recognisable </w:t>
      </w:r>
      <w:r w:rsidR="00D0431B">
        <w:t>roads as boundaries</w:t>
      </w:r>
      <w:r w:rsidR="0084531C">
        <w:t>, which may be considered a drawback</w:t>
      </w:r>
      <w:r w:rsidR="00D0431B">
        <w:t xml:space="preserve">. Additionally, splitting </w:t>
      </w:r>
      <w:r w:rsidR="00A576DC">
        <w:t>the</w:t>
      </w:r>
      <w:r w:rsidR="00EB269B">
        <w:t xml:space="preserve"> commercial precincts</w:t>
      </w:r>
      <w:r w:rsidR="00A576DC">
        <w:t xml:space="preserve"> that run along major road</w:t>
      </w:r>
      <w:r w:rsidR="001847F7">
        <w:t>s</w:t>
      </w:r>
      <w:r w:rsidR="00556213">
        <w:t xml:space="preserve">, </w:t>
      </w:r>
      <w:r w:rsidR="00562D66">
        <w:t>as occurs</w:t>
      </w:r>
      <w:r w:rsidR="00556213">
        <w:t xml:space="preserve"> in Model 1 and 2</w:t>
      </w:r>
      <w:r w:rsidR="00EB269B">
        <w:t>,</w:t>
      </w:r>
      <w:r w:rsidR="00556213">
        <w:t xml:space="preserve"> may</w:t>
      </w:r>
      <w:r w:rsidR="005545FD">
        <w:t xml:space="preserve"> </w:t>
      </w:r>
      <w:r w:rsidR="00556213">
        <w:t xml:space="preserve">be </w:t>
      </w:r>
      <w:r w:rsidR="0038574A">
        <w:t>of</w:t>
      </w:r>
      <w:r w:rsidR="00556213">
        <w:t xml:space="preserve"> benefi</w:t>
      </w:r>
      <w:r w:rsidR="0038574A">
        <w:t>t</w:t>
      </w:r>
      <w:r w:rsidR="00556213">
        <w:t xml:space="preserve"> </w:t>
      </w:r>
      <w:r w:rsidR="00772B7E">
        <w:t xml:space="preserve">to </w:t>
      </w:r>
      <w:r w:rsidR="00576244">
        <w:t>these</w:t>
      </w:r>
      <w:r w:rsidR="00556213">
        <w:t xml:space="preserve"> </w:t>
      </w:r>
      <w:r w:rsidR="00556213">
        <w:lastRenderedPageBreak/>
        <w:t>communities</w:t>
      </w:r>
      <w:r w:rsidR="00F62148">
        <w:t xml:space="preserve"> with the prospect</w:t>
      </w:r>
      <w:r w:rsidR="000D32B4">
        <w:t xml:space="preserve"> of</w:t>
      </w:r>
      <w:r w:rsidR="00556213">
        <w:t xml:space="preserve"> </w:t>
      </w:r>
      <w:r w:rsidR="00F62148">
        <w:t xml:space="preserve">being able to appeal and </w:t>
      </w:r>
      <w:r w:rsidR="00556213">
        <w:t xml:space="preserve">receive </w:t>
      </w:r>
      <w:r w:rsidR="00672B55">
        <w:t>representation from 2 councillors instead of one.</w:t>
      </w:r>
    </w:p>
    <w:p w14:paraId="62019536" w14:textId="456A7CBB" w:rsidR="007F3D28" w:rsidRDefault="0009706F" w:rsidP="004844B9">
      <w:pPr>
        <w:pStyle w:val="Body"/>
        <w:spacing w:after="80"/>
      </w:pPr>
      <w:r>
        <w:t>The western part of the council is covered</w:t>
      </w:r>
      <w:r w:rsidR="002954AE">
        <w:t xml:space="preserve"> broadly</w:t>
      </w:r>
      <w:r>
        <w:t xml:space="preserve"> by 5 wards:</w:t>
      </w:r>
    </w:p>
    <w:p w14:paraId="0D6AE60C" w14:textId="4326376B" w:rsidR="00D17EA1" w:rsidRDefault="008C5E20" w:rsidP="00182B12">
      <w:pPr>
        <w:pStyle w:val="Body"/>
        <w:numPr>
          <w:ilvl w:val="0"/>
          <w:numId w:val="44"/>
        </w:numPr>
        <w:spacing w:after="80"/>
      </w:pPr>
      <w:r>
        <w:t xml:space="preserve">Darling </w:t>
      </w:r>
      <w:r w:rsidR="0067397D">
        <w:t xml:space="preserve">and Chapel Wards </w:t>
      </w:r>
      <w:r w:rsidR="00F62148">
        <w:t xml:space="preserve">are </w:t>
      </w:r>
      <w:r w:rsidR="00310CBE">
        <w:t>centre</w:t>
      </w:r>
      <w:r w:rsidR="00F62148">
        <w:t>d</w:t>
      </w:r>
      <w:r w:rsidR="00310CBE">
        <w:t xml:space="preserve"> around the Chapel Street commercial precinct</w:t>
      </w:r>
      <w:r w:rsidR="00E14930">
        <w:t>, with</w:t>
      </w:r>
      <w:r w:rsidR="00A51151">
        <w:t xml:space="preserve"> Darling Ward</w:t>
      </w:r>
      <w:r w:rsidR="000458A3">
        <w:t xml:space="preserve"> in the north</w:t>
      </w:r>
      <w:r w:rsidR="00A51151">
        <w:t xml:space="preserve"> </w:t>
      </w:r>
      <w:r w:rsidR="000458A3">
        <w:t>captur</w:t>
      </w:r>
      <w:r w:rsidR="00F605DD">
        <w:t>ing</w:t>
      </w:r>
      <w:r w:rsidR="00A37A2F">
        <w:t xml:space="preserve"> </w:t>
      </w:r>
      <w:r w:rsidR="00FD5E22">
        <w:t>more of the</w:t>
      </w:r>
      <w:r w:rsidR="004978F8">
        <w:t xml:space="preserve"> South Yarra area</w:t>
      </w:r>
      <w:r w:rsidR="000B043D">
        <w:t xml:space="preserve"> north of Argo and Fitzgerald streets</w:t>
      </w:r>
      <w:r w:rsidR="004978F8">
        <w:t xml:space="preserve">, while Chapel Ward </w:t>
      </w:r>
      <w:r w:rsidR="00A37A2F">
        <w:t xml:space="preserve">in the south </w:t>
      </w:r>
      <w:r w:rsidR="004978F8">
        <w:t xml:space="preserve">captures </w:t>
      </w:r>
      <w:r w:rsidR="0011049C">
        <w:t>more of the Prahran</w:t>
      </w:r>
      <w:r w:rsidR="00367CF5">
        <w:t xml:space="preserve"> and Windsor</w:t>
      </w:r>
      <w:r w:rsidR="0011049C">
        <w:t xml:space="preserve"> area</w:t>
      </w:r>
      <w:r w:rsidR="009F5A5B">
        <w:t>, including</w:t>
      </w:r>
      <w:r w:rsidR="00807C17">
        <w:t xml:space="preserve"> </w:t>
      </w:r>
      <w:r w:rsidR="00D06ED4">
        <w:t>all</w:t>
      </w:r>
      <w:r w:rsidR="00807C17">
        <w:t xml:space="preserve"> the South Yarra and Prahran</w:t>
      </w:r>
      <w:r w:rsidR="009F5A5B">
        <w:t xml:space="preserve"> public housing units </w:t>
      </w:r>
      <w:r w:rsidR="00A37A2F">
        <w:t xml:space="preserve">as </w:t>
      </w:r>
      <w:r w:rsidR="006F06C2">
        <w:t>in Model 1</w:t>
      </w:r>
      <w:r w:rsidR="0011049C">
        <w:t xml:space="preserve">. </w:t>
      </w:r>
    </w:p>
    <w:p w14:paraId="516D7B82" w14:textId="4D620D99" w:rsidR="00CE0164" w:rsidRDefault="008240A5" w:rsidP="00182B12">
      <w:pPr>
        <w:pStyle w:val="Body"/>
        <w:numPr>
          <w:ilvl w:val="0"/>
          <w:numId w:val="44"/>
        </w:numPr>
        <w:spacing w:after="80"/>
      </w:pPr>
      <w:r>
        <w:t xml:space="preserve">Como Ward captures the </w:t>
      </w:r>
      <w:r w:rsidR="008D4373">
        <w:t>rest</w:t>
      </w:r>
      <w:r>
        <w:t xml:space="preserve"> o</w:t>
      </w:r>
      <w:r w:rsidR="005545FD">
        <w:t>f</w:t>
      </w:r>
      <w:r>
        <w:t xml:space="preserve"> South Yarra, with </w:t>
      </w:r>
      <w:r w:rsidR="008710DE">
        <w:t xml:space="preserve">some of Toorak and Prahran, and is </w:t>
      </w:r>
      <w:r w:rsidR="00C35D4F">
        <w:t>largely centred around Williams</w:t>
      </w:r>
      <w:r w:rsidR="00CC4F2D">
        <w:t xml:space="preserve"> Road</w:t>
      </w:r>
      <w:r w:rsidR="0077138F">
        <w:t>, as well as the Prahran commercial strip on Malvern Road</w:t>
      </w:r>
      <w:r w:rsidR="0063063F">
        <w:t>.</w:t>
      </w:r>
      <w:r w:rsidR="002A5D42">
        <w:t xml:space="preserve"> </w:t>
      </w:r>
    </w:p>
    <w:p w14:paraId="11CEE3E8" w14:textId="77777777" w:rsidR="00CE0164" w:rsidRDefault="002A5D42" w:rsidP="00182B12">
      <w:pPr>
        <w:pStyle w:val="Body"/>
        <w:numPr>
          <w:ilvl w:val="0"/>
          <w:numId w:val="44"/>
        </w:numPr>
        <w:spacing w:after="80"/>
      </w:pPr>
      <w:proofErr w:type="spellStart"/>
      <w:r>
        <w:t>Orrong</w:t>
      </w:r>
      <w:proofErr w:type="spellEnd"/>
      <w:r>
        <w:t xml:space="preserve"> Ward centres around </w:t>
      </w:r>
      <w:proofErr w:type="spellStart"/>
      <w:r>
        <w:t>Orrong</w:t>
      </w:r>
      <w:proofErr w:type="spellEnd"/>
      <w:r>
        <w:t xml:space="preserve"> Road and </w:t>
      </w:r>
      <w:r w:rsidR="005545FD">
        <w:t>takes in</w:t>
      </w:r>
      <w:r>
        <w:t xml:space="preserve"> </w:t>
      </w:r>
      <w:r w:rsidR="008240A5">
        <w:t xml:space="preserve">about </w:t>
      </w:r>
      <w:r w:rsidR="000F40E2">
        <w:t>two</w:t>
      </w:r>
      <w:r w:rsidR="0063063F">
        <w:t>-</w:t>
      </w:r>
      <w:r w:rsidR="008240A5">
        <w:t>thirds of Toorak</w:t>
      </w:r>
      <w:r w:rsidR="00603F9F">
        <w:t>, including the Toorak Road commercial precinct</w:t>
      </w:r>
      <w:r w:rsidR="000F40E2">
        <w:t xml:space="preserve">, with </w:t>
      </w:r>
      <w:r w:rsidR="00AB140C">
        <w:t xml:space="preserve">parts of Armadale and Prahran </w:t>
      </w:r>
      <w:r w:rsidR="00E55562">
        <w:t xml:space="preserve">also captured. </w:t>
      </w:r>
    </w:p>
    <w:p w14:paraId="62F4CBF1" w14:textId="3C367FBA" w:rsidR="007D360B" w:rsidRDefault="00954343" w:rsidP="00182B12">
      <w:pPr>
        <w:pStyle w:val="Body"/>
        <w:numPr>
          <w:ilvl w:val="0"/>
          <w:numId w:val="44"/>
        </w:numPr>
        <w:spacing w:after="80"/>
      </w:pPr>
      <w:r>
        <w:t xml:space="preserve">Lumley Gardens </w:t>
      </w:r>
      <w:r w:rsidR="00985C39">
        <w:t xml:space="preserve">Ward </w:t>
      </w:r>
      <w:r w:rsidR="007F42ED">
        <w:t xml:space="preserve">then </w:t>
      </w:r>
      <w:r w:rsidR="00985C39">
        <w:t xml:space="preserve">centres around Williams Street </w:t>
      </w:r>
      <w:r w:rsidR="009713E7">
        <w:t xml:space="preserve">south of Murray Street, and captures about a third each of Prahran, Armadale, and </w:t>
      </w:r>
      <w:r w:rsidR="00DE5ECD">
        <w:t>Windsor</w:t>
      </w:r>
      <w:r w:rsidR="00626819">
        <w:t xml:space="preserve">, including the Armadale commercial precinct south of High Street and </w:t>
      </w:r>
      <w:r w:rsidR="0015081B">
        <w:t>west of Kooyong Road.</w:t>
      </w:r>
    </w:p>
    <w:p w14:paraId="2A1C19B7" w14:textId="687C8C58" w:rsidR="00CE0164" w:rsidRDefault="00E710DF" w:rsidP="004844B9">
      <w:pPr>
        <w:pStyle w:val="Body"/>
        <w:spacing w:after="80"/>
      </w:pPr>
      <w:r>
        <w:t xml:space="preserve">The 3 </w:t>
      </w:r>
      <w:r w:rsidR="00786C6D">
        <w:t>middle</w:t>
      </w:r>
      <w:r>
        <w:t xml:space="preserve"> wards all centre on major roads</w:t>
      </w:r>
      <w:r w:rsidR="00B0658F">
        <w:t>, and their commercial precincts, capturing each</w:t>
      </w:r>
      <w:r w:rsidR="00786C6D">
        <w:t xml:space="preserve"> centred</w:t>
      </w:r>
      <w:r w:rsidR="00B0658F">
        <w:t xml:space="preserve"> road </w:t>
      </w:r>
      <w:r w:rsidR="00B47D5B">
        <w:t>north to south within</w:t>
      </w:r>
      <w:r w:rsidR="00B0658F">
        <w:t xml:space="preserve"> the council</w:t>
      </w:r>
      <w:r w:rsidR="001A0EB4">
        <w:t>:</w:t>
      </w:r>
      <w:r>
        <w:t xml:space="preserve"> </w:t>
      </w:r>
    </w:p>
    <w:p w14:paraId="08C16EC9" w14:textId="55153842" w:rsidR="00F47547" w:rsidRDefault="003B0EDA" w:rsidP="004844B9">
      <w:pPr>
        <w:pStyle w:val="Body"/>
        <w:numPr>
          <w:ilvl w:val="0"/>
          <w:numId w:val="50"/>
        </w:numPr>
        <w:spacing w:after="80"/>
      </w:pPr>
      <w:r>
        <w:t>Glenferrie Ward centres on Glenferrie Road</w:t>
      </w:r>
      <w:r w:rsidR="00B0658F">
        <w:t xml:space="preserve">, Tooronga </w:t>
      </w:r>
      <w:r w:rsidR="00D841EB">
        <w:t>Ward</w:t>
      </w:r>
      <w:r w:rsidR="00B0658F">
        <w:t xml:space="preserve"> centres on Tooronga Road, and Burke Ward centres on Burke Road. </w:t>
      </w:r>
      <w:r w:rsidR="00440E49">
        <w:t xml:space="preserve">These wards </w:t>
      </w:r>
      <w:r w:rsidR="00D841EB">
        <w:t>capture</w:t>
      </w:r>
      <w:r w:rsidR="00440E49">
        <w:t xml:space="preserve"> the suburbs of Kooyong</w:t>
      </w:r>
      <w:r w:rsidR="00D841EB">
        <w:t xml:space="preserve">, Armadale, </w:t>
      </w:r>
      <w:r w:rsidR="00B47D5B">
        <w:t xml:space="preserve">Malvern, </w:t>
      </w:r>
      <w:r w:rsidR="00D6489C">
        <w:t>the remainder of Toorak, and part of Malvern East.</w:t>
      </w:r>
      <w:r w:rsidR="0081306A">
        <w:t xml:space="preserve"> </w:t>
      </w:r>
    </w:p>
    <w:p w14:paraId="1D512137" w14:textId="47A3483E" w:rsidR="000C2857" w:rsidRDefault="00D6489C" w:rsidP="001A0EB4">
      <w:pPr>
        <w:pStyle w:val="Body"/>
        <w:spacing w:after="80"/>
      </w:pPr>
      <w:r>
        <w:t>The final ward is Malvern Valley Ward, which captures the remainder of Malvern East</w:t>
      </w:r>
      <w:r w:rsidR="00E377A6">
        <w:t xml:space="preserve"> including</w:t>
      </w:r>
      <w:r w:rsidR="00826729">
        <w:t xml:space="preserve"> the</w:t>
      </w:r>
      <w:r w:rsidR="00E377A6">
        <w:t xml:space="preserve"> Chadstone shopping </w:t>
      </w:r>
      <w:r w:rsidR="000852E9">
        <w:t>precinct</w:t>
      </w:r>
      <w:r w:rsidR="00CE0164">
        <w:t>. I</w:t>
      </w:r>
      <w:r w:rsidR="00826729">
        <w:t xml:space="preserve">t differs </w:t>
      </w:r>
      <w:r w:rsidR="007F0C51">
        <w:t>from Model 1 and 2 by using Mac</w:t>
      </w:r>
      <w:r w:rsidR="000852E9">
        <w:t>G</w:t>
      </w:r>
      <w:r w:rsidR="007F0C51">
        <w:t>regor Street</w:t>
      </w:r>
      <w:r w:rsidR="00185621">
        <w:t xml:space="preserve"> and Ash Grove</w:t>
      </w:r>
      <w:r w:rsidR="007F0C51">
        <w:t xml:space="preserve"> as </w:t>
      </w:r>
      <w:r w:rsidR="00185621">
        <w:t>part of its</w:t>
      </w:r>
      <w:r w:rsidR="007F0C51">
        <w:t xml:space="preserve"> western bounda</w:t>
      </w:r>
      <w:r w:rsidR="005B687E">
        <w:t>ry</w:t>
      </w:r>
      <w:r w:rsidR="00E377A6">
        <w:t>.</w:t>
      </w:r>
    </w:p>
    <w:p w14:paraId="7440C170" w14:textId="77777777" w:rsidR="000C2857" w:rsidRPr="00AE3EC4" w:rsidRDefault="000C2857" w:rsidP="000C2857">
      <w:pPr>
        <w:pStyle w:val="Heading3"/>
      </w:pPr>
      <w:r w:rsidRPr="00AE3EC4">
        <w:t>Summary</w:t>
      </w:r>
    </w:p>
    <w:p w14:paraId="558DE5BA" w14:textId="77777777" w:rsidR="002A6EF1" w:rsidRDefault="000C2857" w:rsidP="00182B12">
      <w:pPr>
        <w:pStyle w:val="Body"/>
        <w:spacing w:after="80"/>
      </w:pPr>
      <w:r>
        <w:t>In summary, introducing single-councillor wards represents a large electoral change for Stonnington City Council. Achieving models that divide communities into appropriate wards while also accounting for population growth and ensuring they comply with the +/-10% requirement can be challenging.</w:t>
      </w:r>
      <w:r w:rsidR="00504F15">
        <w:t xml:space="preserve"> </w:t>
      </w:r>
    </w:p>
    <w:p w14:paraId="4CEF8841" w14:textId="1A166315" w:rsidR="000C2857" w:rsidRPr="002949EA" w:rsidRDefault="00504F15" w:rsidP="002949EA">
      <w:pPr>
        <w:pStyle w:val="Body"/>
      </w:pPr>
      <w:r>
        <w:t>Each model</w:t>
      </w:r>
      <w:r w:rsidR="00EB72F5">
        <w:t xml:space="preserve"> presented in this report</w:t>
      </w:r>
      <w:r>
        <w:t xml:space="preserve"> attempts to </w:t>
      </w:r>
      <w:r w:rsidR="00987F15">
        <w:t xml:space="preserve">achieve </w:t>
      </w:r>
      <w:r w:rsidR="00EB72F5">
        <w:t xml:space="preserve">appropriate </w:t>
      </w:r>
      <w:r w:rsidR="002A6EF1">
        <w:t>wards in a different way. Model</w:t>
      </w:r>
      <w:r w:rsidR="002949EA">
        <w:t xml:space="preserve"> 1</w:t>
      </w:r>
      <w:r w:rsidR="00E75849">
        <w:t xml:space="preserve"> tries to use main roads as boundaries and</w:t>
      </w:r>
      <w:r w:rsidR="00E43E1C">
        <w:t>,</w:t>
      </w:r>
      <w:r w:rsidR="00E75849">
        <w:t xml:space="preserve"> where possible</w:t>
      </w:r>
      <w:r w:rsidR="00E43E1C">
        <w:t>,</w:t>
      </w:r>
      <w:r w:rsidR="00E75849">
        <w:t xml:space="preserve"> </w:t>
      </w:r>
      <w:r w:rsidR="007D6643">
        <w:t>keep localities</w:t>
      </w:r>
      <w:r w:rsidR="00E43E1C">
        <w:t xml:space="preserve"> grouped</w:t>
      </w:r>
      <w:r w:rsidR="007D6643">
        <w:t xml:space="preserve"> together. Model 2 attempts to </w:t>
      </w:r>
      <w:r w:rsidR="00571EA2">
        <w:t xml:space="preserve">use the current ward structure and divide </w:t>
      </w:r>
      <w:r w:rsidR="00B570B1">
        <w:t>each current ward into 3</w:t>
      </w:r>
      <w:r w:rsidR="004F3A12">
        <w:t>.</w:t>
      </w:r>
      <w:r w:rsidR="00571EA2">
        <w:t xml:space="preserve"> Model</w:t>
      </w:r>
      <w:r w:rsidR="00A35593">
        <w:t xml:space="preserve"> 3 looks to </w:t>
      </w:r>
      <w:r w:rsidR="00B570B1">
        <w:t>focus the centre of</w:t>
      </w:r>
      <w:r w:rsidR="00A35593">
        <w:t xml:space="preserve"> wards on major roads and commercial strips, using minor roads as boundaries</w:t>
      </w:r>
      <w:r w:rsidR="00A34F14">
        <w:t xml:space="preserve"> more often</w:t>
      </w:r>
      <w:r w:rsidR="00A35593">
        <w:t xml:space="preserve">. </w:t>
      </w:r>
      <w:r w:rsidR="002A6EF1">
        <w:t>All</w:t>
      </w:r>
      <w:r w:rsidR="00547262">
        <w:t xml:space="preserve"> model</w:t>
      </w:r>
      <w:r w:rsidR="002A6EF1">
        <w:t>s</w:t>
      </w:r>
      <w:r w:rsidR="00547262">
        <w:t xml:space="preserve"> ha</w:t>
      </w:r>
      <w:r w:rsidR="002A6EF1">
        <w:t>ve</w:t>
      </w:r>
      <w:r w:rsidR="00547262">
        <w:t xml:space="preserve"> </w:t>
      </w:r>
      <w:r w:rsidR="00547262" w:rsidRPr="00F20D90">
        <w:t>advantages and drawbacks</w:t>
      </w:r>
      <w:r w:rsidR="005A0206">
        <w:t xml:space="preserve"> and will appeal</w:t>
      </w:r>
      <w:r w:rsidR="00E302DF">
        <w:t xml:space="preserve"> to different interests</w:t>
      </w:r>
      <w:r w:rsidR="005A0206">
        <w:t>. T</w:t>
      </w:r>
      <w:r w:rsidR="00547262" w:rsidRPr="00F20D90">
        <w:t xml:space="preserve">he panel now welcomes public feedback </w:t>
      </w:r>
      <w:r w:rsidR="00AB4C6D">
        <w:t xml:space="preserve">on the </w:t>
      </w:r>
      <w:r w:rsidR="00132B11">
        <w:t>3 models presented in this report</w:t>
      </w:r>
      <w:r w:rsidR="00547262" w:rsidRPr="00F20D90">
        <w:t>.</w:t>
      </w:r>
      <w:r w:rsidR="000C2857">
        <w:br w:type="page"/>
      </w:r>
    </w:p>
    <w:p w14:paraId="227D9C7A" w14:textId="08ED0CD6" w:rsidR="00884D69" w:rsidRPr="00112902" w:rsidRDefault="00A925A3" w:rsidP="003A34E0">
      <w:pPr>
        <w:pStyle w:val="Heading2"/>
      </w:pPr>
      <w:bookmarkStart w:id="26" w:name="_Toc139542619"/>
      <w:r>
        <w:lastRenderedPageBreak/>
        <w:t>Models for public feedback</w:t>
      </w:r>
      <w:bookmarkEnd w:id="26"/>
    </w:p>
    <w:p w14:paraId="47E8C911" w14:textId="611B9523" w:rsidR="00884D69"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structures</w:t>
      </w:r>
      <w:r w:rsidR="00F62CE4">
        <w:t xml:space="preserve"> </w:t>
      </w:r>
      <w:r w:rsidR="00C01977">
        <w:t xml:space="preserve">with the best potential to </w:t>
      </w:r>
      <w:r w:rsidRPr="00112902">
        <w:t xml:space="preserve">offer fair and equitable representation for voters in </w:t>
      </w:r>
      <w:r w:rsidR="00F0585D" w:rsidRPr="003D1BC0">
        <w:t xml:space="preserve">Stonnington City </w:t>
      </w:r>
      <w:r w:rsidR="006E0D05">
        <w:t>Council</w:t>
      </w:r>
      <w:r w:rsidR="006C679C">
        <w:t xml:space="preserve"> and consequently facilitate good governance</w:t>
      </w:r>
      <w:r w:rsidRPr="00112902">
        <w:t xml:space="preserve">. Please see </w:t>
      </w:r>
      <w:hyperlink w:anchor="_Appendix_1:_Model" w:tooltip="Appendix 1 in this document" w:history="1">
        <w:r w:rsidRPr="00793E49">
          <w:rPr>
            <w:rStyle w:val="Hyperlink"/>
          </w:rPr>
          <w:t>Appendix 1</w:t>
        </w:r>
      </w:hyperlink>
      <w:r w:rsidRPr="00112902">
        <w:t xml:space="preserve"> for detailed maps of these </w:t>
      </w:r>
      <w:r w:rsidR="00157DCF">
        <w:t>models</w:t>
      </w:r>
      <w:r w:rsidRPr="00112902">
        <w:t>.</w:t>
      </w:r>
    </w:p>
    <w:p w14:paraId="48766C5D" w14:textId="04A65400" w:rsidR="00884D69" w:rsidRDefault="00157DCF" w:rsidP="003A34E0">
      <w:pPr>
        <w:pStyle w:val="Heading3"/>
      </w:pPr>
      <w:r>
        <w:t>Model 1</w:t>
      </w:r>
    </w:p>
    <w:p w14:paraId="5838F543" w14:textId="54244A50" w:rsidR="000D64F3" w:rsidRDefault="00F0585D" w:rsidP="000D64F3">
      <w:pPr>
        <w:pStyle w:val="Body"/>
        <w:rPr>
          <w:highlight w:val="yellow"/>
        </w:rPr>
      </w:pPr>
      <w:r w:rsidRPr="003D1BC0">
        <w:t xml:space="preserve">Stonnington City </w:t>
      </w:r>
      <w:r w:rsidR="000D64F3" w:rsidRPr="00046F3B">
        <w:t xml:space="preserve">Council </w:t>
      </w:r>
      <w:r w:rsidR="000D64F3" w:rsidRPr="008C7672">
        <w:t xml:space="preserve">has </w:t>
      </w:r>
      <w:r w:rsidR="00DA3251" w:rsidRPr="008C7672">
        <w:t>9</w:t>
      </w:r>
      <w:r w:rsidR="000D64F3" w:rsidRPr="008C7672">
        <w:t xml:space="preserve"> councillors and is divided into </w:t>
      </w:r>
      <w:r w:rsidR="008C7672">
        <w:t>9</w:t>
      </w:r>
      <w:r w:rsidR="000D64F3" w:rsidRPr="008C7672">
        <w:t xml:space="preserve"> wards with one councillor per ward.</w:t>
      </w:r>
    </w:p>
    <w:p w14:paraId="5B64E438" w14:textId="2FE5184B" w:rsidR="00E22B49" w:rsidRPr="00432BBC" w:rsidRDefault="000D64F3" w:rsidP="000D64F3">
      <w:pPr>
        <w:pStyle w:val="Body"/>
      </w:pPr>
      <w:r w:rsidRPr="00432BBC">
        <w:t>Ward names</w:t>
      </w:r>
      <w:r w:rsidR="00432BBC" w:rsidRPr="00432BBC">
        <w:t>:</w:t>
      </w:r>
      <w:r w:rsidR="008C460C">
        <w:t xml:space="preserve"> </w:t>
      </w:r>
      <w:r w:rsidR="00E22B49" w:rsidRPr="00432BBC">
        <w:t>Como</w:t>
      </w:r>
      <w:r w:rsidR="00E22B49">
        <w:t xml:space="preserve"> Ward, </w:t>
      </w:r>
      <w:proofErr w:type="spellStart"/>
      <w:r w:rsidR="00CD2F51">
        <w:t>Greville</w:t>
      </w:r>
      <w:proofErr w:type="spellEnd"/>
      <w:r w:rsidR="00CD2F51">
        <w:t xml:space="preserve"> Ward, </w:t>
      </w:r>
      <w:proofErr w:type="spellStart"/>
      <w:r w:rsidR="00CD2F51">
        <w:t>Hedgeley</w:t>
      </w:r>
      <w:proofErr w:type="spellEnd"/>
      <w:r w:rsidR="00D7266A">
        <w:t xml:space="preserve"> Dene</w:t>
      </w:r>
      <w:r w:rsidR="00CD2F51">
        <w:t xml:space="preserve"> Ward,</w:t>
      </w:r>
      <w:r w:rsidR="00CD2F51" w:rsidRPr="00CD2F51">
        <w:t xml:space="preserve"> </w:t>
      </w:r>
      <w:r w:rsidR="00CD2F51">
        <w:t>Kooyong Ward,</w:t>
      </w:r>
      <w:r w:rsidR="00CD2F51" w:rsidRPr="00CD2F51">
        <w:t xml:space="preserve"> </w:t>
      </w:r>
      <w:r w:rsidR="00CD2F51">
        <w:t>Malvern Valley Ward,</w:t>
      </w:r>
      <w:r w:rsidR="00CD2F51" w:rsidRPr="00CD2F51">
        <w:t xml:space="preserve"> </w:t>
      </w:r>
      <w:r w:rsidR="00CD2F51">
        <w:t>Princes Garden</w:t>
      </w:r>
      <w:r w:rsidR="009E6990">
        <w:t>s</w:t>
      </w:r>
      <w:r w:rsidR="00CD2F51">
        <w:t xml:space="preserve"> Ward</w:t>
      </w:r>
      <w:r w:rsidR="008C460C">
        <w:t>,</w:t>
      </w:r>
      <w:r w:rsidR="008C460C" w:rsidRPr="008C460C">
        <w:t xml:space="preserve"> </w:t>
      </w:r>
      <w:proofErr w:type="spellStart"/>
      <w:r w:rsidR="00C15113">
        <w:t>Orrong</w:t>
      </w:r>
      <w:proofErr w:type="spellEnd"/>
      <w:r w:rsidR="00C15113">
        <w:t xml:space="preserve"> </w:t>
      </w:r>
      <w:r w:rsidR="008C460C">
        <w:t>Ward</w:t>
      </w:r>
      <w:r w:rsidR="00B30C13">
        <w:t>,</w:t>
      </w:r>
      <w:r w:rsidR="00C15113" w:rsidRPr="00C15113">
        <w:t xml:space="preserve"> </w:t>
      </w:r>
      <w:r w:rsidR="00C15113">
        <w:t>Toorak</w:t>
      </w:r>
      <w:r w:rsidR="008C460C" w:rsidRPr="008C460C">
        <w:t xml:space="preserve"> </w:t>
      </w:r>
      <w:r w:rsidR="008C460C">
        <w:t>Ward,</w:t>
      </w:r>
      <w:r w:rsidR="008C460C" w:rsidRPr="008C460C">
        <w:t xml:space="preserve"> </w:t>
      </w:r>
      <w:r w:rsidR="008C460C">
        <w:t>Wattletree Ward</w:t>
      </w:r>
      <w:r w:rsidR="0088118A">
        <w:t>.</w:t>
      </w:r>
      <w:r w:rsidR="008C460C">
        <w:t xml:space="preserve"> </w:t>
      </w:r>
    </w:p>
    <w:p w14:paraId="54BFF90C" w14:textId="3AF07DFB" w:rsidR="00884D69" w:rsidRDefault="00157DCF" w:rsidP="003A34E0">
      <w:pPr>
        <w:pStyle w:val="Heading3"/>
      </w:pPr>
      <w:r>
        <w:t>Model 2</w:t>
      </w:r>
    </w:p>
    <w:p w14:paraId="5B8BF051" w14:textId="2A397151" w:rsidR="000D64F3" w:rsidRPr="002B6B5E" w:rsidRDefault="00F0585D" w:rsidP="000D64F3">
      <w:pPr>
        <w:pStyle w:val="Body"/>
      </w:pPr>
      <w:r w:rsidRPr="002B6B5E">
        <w:t xml:space="preserve">Stonnington City </w:t>
      </w:r>
      <w:r w:rsidR="000D64F3" w:rsidRPr="002B6B5E">
        <w:t xml:space="preserve">Council has </w:t>
      </w:r>
      <w:r w:rsidR="008C7672" w:rsidRPr="002B6B5E">
        <w:t>9</w:t>
      </w:r>
      <w:r w:rsidR="000D64F3" w:rsidRPr="002B6B5E">
        <w:t xml:space="preserve"> councillors</w:t>
      </w:r>
      <w:r w:rsidR="008C7672" w:rsidRPr="002B6B5E">
        <w:t xml:space="preserve"> </w:t>
      </w:r>
      <w:r w:rsidR="000D64F3" w:rsidRPr="002B6B5E">
        <w:t xml:space="preserve">and is divided into </w:t>
      </w:r>
      <w:r w:rsidR="008C7672" w:rsidRPr="002B6B5E">
        <w:t>9</w:t>
      </w:r>
      <w:r w:rsidR="000D64F3" w:rsidRPr="002B6B5E">
        <w:t xml:space="preserve"> wards with one councillor per ward.</w:t>
      </w:r>
    </w:p>
    <w:p w14:paraId="0017422A" w14:textId="759E58E1" w:rsidR="00533286" w:rsidRDefault="000D64F3" w:rsidP="000D64F3">
      <w:pPr>
        <w:pStyle w:val="Body"/>
      </w:pPr>
      <w:r w:rsidRPr="007F3375">
        <w:t>Ward names:</w:t>
      </w:r>
      <w:r w:rsidR="00533286">
        <w:t xml:space="preserve"> Como Ward,</w:t>
      </w:r>
      <w:r w:rsidR="00533286" w:rsidRPr="007F3375">
        <w:t xml:space="preserve"> </w:t>
      </w:r>
      <w:r w:rsidR="00533286">
        <w:t>Darling Ward,</w:t>
      </w:r>
      <w:r w:rsidR="00533286" w:rsidRPr="00533286">
        <w:t xml:space="preserve"> </w:t>
      </w:r>
      <w:proofErr w:type="spellStart"/>
      <w:r w:rsidR="00533286">
        <w:t>Greville</w:t>
      </w:r>
      <w:proofErr w:type="spellEnd"/>
      <w:r w:rsidR="00533286">
        <w:t xml:space="preserve"> Ward,</w:t>
      </w:r>
      <w:r w:rsidR="00533286" w:rsidRPr="00533286">
        <w:t xml:space="preserve"> </w:t>
      </w:r>
      <w:proofErr w:type="spellStart"/>
      <w:r w:rsidR="00533286">
        <w:t>Hedg</w:t>
      </w:r>
      <w:r w:rsidR="00D7266A">
        <w:t>e</w:t>
      </w:r>
      <w:r w:rsidR="00533286">
        <w:t>ley</w:t>
      </w:r>
      <w:proofErr w:type="spellEnd"/>
      <w:r w:rsidR="00533286">
        <w:t xml:space="preserve"> Dene Ward,</w:t>
      </w:r>
      <w:r w:rsidR="00533286" w:rsidRPr="00533286">
        <w:t xml:space="preserve"> </w:t>
      </w:r>
      <w:r w:rsidR="00533286">
        <w:t>Malvern Valley Ward,</w:t>
      </w:r>
      <w:r w:rsidR="00533286" w:rsidRPr="00533286">
        <w:t xml:space="preserve"> </w:t>
      </w:r>
      <w:proofErr w:type="spellStart"/>
      <w:r w:rsidR="00533286">
        <w:t>Orrong</w:t>
      </w:r>
      <w:proofErr w:type="spellEnd"/>
      <w:r w:rsidR="00533286">
        <w:t xml:space="preserve"> Ward,</w:t>
      </w:r>
      <w:r w:rsidR="00533286" w:rsidRPr="00533286">
        <w:t xml:space="preserve"> </w:t>
      </w:r>
      <w:r w:rsidR="00533286">
        <w:t>Toorak Ward,</w:t>
      </w:r>
      <w:r w:rsidR="00533286" w:rsidRPr="00533286">
        <w:t xml:space="preserve"> </w:t>
      </w:r>
      <w:r w:rsidR="00533286">
        <w:t>Tooronga Ward,</w:t>
      </w:r>
      <w:r w:rsidR="00533286" w:rsidRPr="00533286">
        <w:t xml:space="preserve"> </w:t>
      </w:r>
      <w:r w:rsidR="00533286">
        <w:t>Wattletree Ward</w:t>
      </w:r>
      <w:r w:rsidR="0088118A">
        <w:t>.</w:t>
      </w:r>
    </w:p>
    <w:p w14:paraId="27DF849C" w14:textId="2866A56D" w:rsidR="00884D69" w:rsidRPr="002B6B5E" w:rsidRDefault="00157DCF" w:rsidP="003A34E0">
      <w:pPr>
        <w:pStyle w:val="Heading3"/>
      </w:pPr>
      <w:r w:rsidRPr="002B6B5E">
        <w:t>Model 3</w:t>
      </w:r>
    </w:p>
    <w:p w14:paraId="7FFE0B25" w14:textId="17701FAA" w:rsidR="00135EFC" w:rsidRDefault="00F0585D" w:rsidP="00135EFC">
      <w:pPr>
        <w:pStyle w:val="Body"/>
      </w:pPr>
      <w:r w:rsidRPr="002B6B5E">
        <w:t xml:space="preserve">Stonnington City </w:t>
      </w:r>
      <w:r w:rsidR="000D64F3" w:rsidRPr="002B6B5E">
        <w:t>Council</w:t>
      </w:r>
      <w:r w:rsidR="00135EFC" w:rsidRPr="002B6B5E">
        <w:t xml:space="preserve"> ha</w:t>
      </w:r>
      <w:r w:rsidR="0082754D" w:rsidRPr="002B6B5E">
        <w:t>s</w:t>
      </w:r>
      <w:r w:rsidR="008C7672" w:rsidRPr="002B6B5E">
        <w:t xml:space="preserve"> 9</w:t>
      </w:r>
      <w:r w:rsidR="00135EFC" w:rsidRPr="002B6B5E">
        <w:t xml:space="preserve"> councillors and </w:t>
      </w:r>
      <w:r w:rsidR="00942D1F" w:rsidRPr="002B6B5E">
        <w:t xml:space="preserve">is </w:t>
      </w:r>
      <w:r w:rsidR="00135EFC" w:rsidRPr="002B6B5E">
        <w:t xml:space="preserve">divided into </w:t>
      </w:r>
      <w:r w:rsidR="008C7672" w:rsidRPr="002B6B5E">
        <w:t>9</w:t>
      </w:r>
      <w:r w:rsidR="00135EFC" w:rsidRPr="002B6B5E">
        <w:t xml:space="preserve"> wards with </w:t>
      </w:r>
      <w:r w:rsidR="000D64F3" w:rsidRPr="002B6B5E">
        <w:t>one</w:t>
      </w:r>
      <w:r w:rsidR="00135EFC" w:rsidRPr="002B6B5E">
        <w:t xml:space="preserve"> councillor per ward.</w:t>
      </w:r>
    </w:p>
    <w:p w14:paraId="7ECD7997" w14:textId="56C4A3BA" w:rsidR="00456DDB" w:rsidRPr="00587F36" w:rsidRDefault="00456DDB" w:rsidP="00135EFC">
      <w:pPr>
        <w:pStyle w:val="Body"/>
      </w:pPr>
      <w:r w:rsidRPr="00587F36">
        <w:t>Ward names:</w:t>
      </w:r>
      <w:r w:rsidR="00587F36">
        <w:t xml:space="preserve"> </w:t>
      </w:r>
      <w:r w:rsidR="00C551A9">
        <w:t xml:space="preserve">Burke Ward, </w:t>
      </w:r>
      <w:r w:rsidR="002B4DB4">
        <w:t xml:space="preserve">Chapel Ward, </w:t>
      </w:r>
      <w:r w:rsidR="00533286">
        <w:t>Como Ward,</w:t>
      </w:r>
      <w:r w:rsidR="00533286" w:rsidRPr="00533286">
        <w:t xml:space="preserve"> </w:t>
      </w:r>
      <w:r w:rsidR="00533286">
        <w:t>Darling Ward</w:t>
      </w:r>
      <w:r w:rsidR="00C551A9">
        <w:t>, Glenferrie Ward, Lumley Gardens Ward,</w:t>
      </w:r>
      <w:r w:rsidR="00C551A9" w:rsidRPr="00C551A9">
        <w:t xml:space="preserve"> </w:t>
      </w:r>
      <w:r w:rsidR="00C551A9">
        <w:t>Malvern Valley Ward</w:t>
      </w:r>
      <w:r w:rsidR="00646731">
        <w:t>,</w:t>
      </w:r>
      <w:r w:rsidR="006A30F0">
        <w:t xml:space="preserve"> </w:t>
      </w:r>
      <w:proofErr w:type="spellStart"/>
      <w:r w:rsidR="006A30F0">
        <w:t>Orrong</w:t>
      </w:r>
      <w:proofErr w:type="spellEnd"/>
      <w:r w:rsidR="006A30F0">
        <w:t xml:space="preserve"> Ward,</w:t>
      </w:r>
      <w:r w:rsidR="00646731">
        <w:t xml:space="preserve"> T</w:t>
      </w:r>
      <w:r w:rsidR="004A4F2F">
        <w:t>oorong</w:t>
      </w:r>
      <w:r w:rsidR="00A83A4D">
        <w:t>a</w:t>
      </w:r>
      <w:r w:rsidR="004A4F2F">
        <w:t xml:space="preserve"> Ward</w:t>
      </w:r>
      <w:r w:rsidR="0088118A">
        <w:t>.</w:t>
      </w:r>
      <w:r w:rsidR="00A83A4D">
        <w:t xml:space="preserve"> </w:t>
      </w:r>
    </w:p>
    <w:p w14:paraId="384B879A" w14:textId="291589FC" w:rsidR="00884D69" w:rsidRPr="003E1D0C" w:rsidRDefault="00884D69" w:rsidP="009C0F97">
      <w:pPr>
        <w:pStyle w:val="Heading2"/>
      </w:pPr>
      <w:bookmarkStart w:id="27" w:name="_Toc139542620"/>
      <w:r w:rsidRPr="003E1D0C">
        <w:t xml:space="preserve">Ward </w:t>
      </w:r>
      <w:r w:rsidR="002C4543">
        <w:t>n</w:t>
      </w:r>
      <w:r w:rsidRPr="003E1D0C">
        <w:t>ames</w:t>
      </w:r>
      <w:bookmarkEnd w:id="27"/>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6CD97F3C" w14:textId="02D22D43" w:rsidR="00BF197D" w:rsidRPr="00B551C4" w:rsidRDefault="00610146" w:rsidP="00BF197D">
      <w:pPr>
        <w:pStyle w:val="Body"/>
      </w:pPr>
      <w:r w:rsidRPr="00B551C4">
        <w:t>All</w:t>
      </w:r>
      <w:r w:rsidR="00D6333D" w:rsidRPr="00B551C4">
        <w:t xml:space="preserve"> ward </w:t>
      </w:r>
      <w:r w:rsidR="005204CF" w:rsidRPr="00B551C4">
        <w:t>names are new and are based on natural features</w:t>
      </w:r>
      <w:r w:rsidR="00C65ACA">
        <w:t>, built features,</w:t>
      </w:r>
      <w:r w:rsidR="005204CF" w:rsidRPr="00B551C4">
        <w:t xml:space="preserve"> or localities found within each ward.</w:t>
      </w:r>
    </w:p>
    <w:p w14:paraId="26E3D558" w14:textId="401CAEFB" w:rsidR="00E447F0" w:rsidRDefault="00DA72E3" w:rsidP="003A34E0">
      <w:pPr>
        <w:pStyle w:val="Body"/>
      </w:pPr>
      <w:r>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tooltip="Deciding ward names section of this report" w:history="1">
        <w:r w:rsidR="00E55907" w:rsidRPr="00E55907">
          <w:rPr>
            <w:rStyle w:val="Hyperlink"/>
          </w:rPr>
          <w:t>Deciding on ward names</w:t>
        </w:r>
      </w:hyperlink>
      <w:r w:rsidR="00E55907">
        <w:t xml:space="preserve"> and </w:t>
      </w:r>
      <w:hyperlink w:anchor="_Use_of_Aboriginal" w:tooltip="Use of aboriginal language section of this report"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28" w:name="_Toc139542621"/>
      <w:r w:rsidRPr="00DC3E58">
        <w:lastRenderedPageBreak/>
        <w:t>Next steps</w:t>
      </w:r>
      <w:bookmarkEnd w:id="28"/>
    </w:p>
    <w:p w14:paraId="4E829FEA" w14:textId="752DEB9B" w:rsidR="00F13FF0" w:rsidRPr="00C6712F" w:rsidRDefault="00F13FF0" w:rsidP="003A34E0">
      <w:pPr>
        <w:pStyle w:val="Heading2"/>
      </w:pPr>
      <w:bookmarkStart w:id="29" w:name="_Toc139542622"/>
      <w:r w:rsidRPr="00C6712F">
        <w:t>Response submissions</w:t>
      </w:r>
      <w:bookmarkEnd w:id="29"/>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6C1EDEF5" w:rsidR="00FB4E96" w:rsidRPr="00FB45A4" w:rsidRDefault="00FB4E96" w:rsidP="00B15C81">
            <w:r>
              <w:rPr>
                <w:b/>
              </w:rPr>
              <w:t>Online</w:t>
            </w:r>
            <w:r w:rsidRPr="006006FC">
              <w:rPr>
                <w:b/>
              </w:rPr>
              <w:br/>
            </w:r>
            <w:bookmarkStart w:id="30" w:name="_Hlk9414476"/>
            <w:r w:rsidRPr="006006FC">
              <w:t xml:space="preserve">Visit </w:t>
            </w:r>
            <w:bookmarkEnd w:id="30"/>
            <w:r>
              <w:fldChar w:fldCharType="begin"/>
            </w:r>
            <w:r w:rsidR="00A82153">
              <w:instrText>HYPERLINK "http://vec.vic.gov.au/" \o "The VEC website homepage"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4C5F7107" w:rsidR="00FB4E96" w:rsidRPr="00FB45A4" w:rsidRDefault="00FB4E96" w:rsidP="00B15C81">
            <w:r>
              <w:rPr>
                <w:b/>
                <w:bCs/>
              </w:rPr>
              <w:t>By e</w:t>
            </w:r>
            <w:r w:rsidRPr="00FB45A4">
              <w:rPr>
                <w:b/>
                <w:bCs/>
              </w:rPr>
              <w:t>mail</w:t>
            </w:r>
            <w:r w:rsidRPr="00FB45A4">
              <w:br/>
            </w:r>
            <w:hyperlink r:id="rId17" w:tgtFrame="_blank" w:tooltip="mailto:stonnington.erapsubmissions@vec.vic.gov.au" w:history="1">
              <w:r w:rsidR="00347FB9">
                <w:rPr>
                  <w:rStyle w:val="Hyperlink"/>
                </w:rPr>
                <w:t>Stonnington.ERAPSubmissions@vec.vic.gov.au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0C6497BD"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5 pm on Wedne</w:t>
      </w:r>
      <w:r w:rsidR="00010B6E" w:rsidRPr="00203340">
        <w:t xml:space="preserve">sday </w:t>
      </w:r>
      <w:r w:rsidR="00203340" w:rsidRPr="00203340">
        <w:t>9</w:t>
      </w:r>
      <w:r w:rsidR="00E146D4" w:rsidRPr="00203340">
        <w:t xml:space="preserve"> </w:t>
      </w:r>
      <w:r w:rsidR="00203340" w:rsidRPr="00203340">
        <w:t>August</w:t>
      </w:r>
      <w:r w:rsidR="00E146D4">
        <w:t xml:space="preserve"> 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1" w:name="_Toc125124163"/>
      <w:r>
        <w:t>Required information</w:t>
      </w:r>
      <w:bookmarkEnd w:id="31"/>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3CDC67E2"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19" w:tooltip="The VEC website privacy page" w:history="1">
        <w:r w:rsidR="00F71B52" w:rsidRPr="009F7EE7">
          <w:rPr>
            <w:rStyle w:val="Hyperlink"/>
          </w:rPr>
          <w:t>vec.vic.gov.au/privacy</w:t>
        </w:r>
      </w:hyperlink>
    </w:p>
    <w:p w14:paraId="40119578" w14:textId="77777777" w:rsidR="006638DF" w:rsidRDefault="006638DF" w:rsidP="006638DF">
      <w:pPr>
        <w:pStyle w:val="Heading3"/>
      </w:pPr>
      <w:r>
        <w:lastRenderedPageBreak/>
        <w:t>Public access to submissions</w:t>
      </w:r>
    </w:p>
    <w:p w14:paraId="3B011A4B" w14:textId="77777777"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20" w:tooltip="The VEC websit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2" w:name="_Toc139542623"/>
      <w:r>
        <w:t>Public hearing</w:t>
      </w:r>
      <w:bookmarkEnd w:id="32"/>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1FD5300B" w:rsidR="00A86E53" w:rsidRPr="00B01E81" w:rsidRDefault="00A86E53" w:rsidP="003A34E0">
      <w:pPr>
        <w:pStyle w:val="Body"/>
        <w:rPr>
          <w:highlight w:val="yellow"/>
        </w:rPr>
      </w:pPr>
      <w:r w:rsidRPr="00716A0A">
        <w:t>Time</w:t>
      </w:r>
      <w:r w:rsidRPr="00203340">
        <w:t xml:space="preserve">: </w:t>
      </w:r>
      <w:r w:rsidR="00203340" w:rsidRPr="00203340">
        <w:t>10 am</w:t>
      </w:r>
      <w:r w:rsidRPr="00203340">
        <w:t xml:space="preserve"> </w:t>
      </w:r>
    </w:p>
    <w:p w14:paraId="07E047F3" w14:textId="21C649DB" w:rsidR="00A86E53" w:rsidRPr="00B01E81" w:rsidRDefault="00A86E53" w:rsidP="003A34E0">
      <w:pPr>
        <w:pStyle w:val="Body"/>
        <w:rPr>
          <w:highlight w:val="yellow"/>
        </w:rPr>
      </w:pPr>
      <w:r w:rsidRPr="00716A0A">
        <w:t>Date</w:t>
      </w:r>
      <w:r w:rsidRPr="00ED0AFA">
        <w:t xml:space="preserve">: </w:t>
      </w:r>
      <w:r w:rsidR="00C0284E" w:rsidRPr="00ED0AFA">
        <w:t>Tuesday 15</w:t>
      </w:r>
      <w:r w:rsidR="00286A88" w:rsidRPr="00ED0AFA">
        <w:t xml:space="preserve"> </w:t>
      </w:r>
      <w:r w:rsidR="00C0284E" w:rsidRPr="00ED0AFA">
        <w:t>August</w:t>
      </w:r>
      <w:r w:rsidR="00286A88" w:rsidRPr="00ED0AFA">
        <w:t xml:space="preserve"> 2023</w:t>
      </w:r>
      <w:r w:rsidRPr="00ED0AFA">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49D92828" w:rsidR="00A86E53" w:rsidRDefault="00A86E53" w:rsidP="003A34E0">
      <w:pPr>
        <w:pStyle w:val="Body"/>
      </w:pPr>
      <w:r w:rsidRPr="00DB069F">
        <w:t xml:space="preserve">Visit the VEC website at </w:t>
      </w:r>
      <w:hyperlink r:id="rId21" w:tooltip="The VEC website homepag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3" w:name="_Toc139542624"/>
      <w:r w:rsidRPr="00E35E5B">
        <w:t>Final report</w:t>
      </w:r>
      <w:bookmarkEnd w:id="33"/>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0DE7C966"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the Minister </w:t>
      </w:r>
      <w:r w:rsidRPr="00F40FB3">
        <w:t xml:space="preserve">on </w:t>
      </w:r>
      <w:r w:rsidR="00AF760A" w:rsidRPr="00ED0AFA">
        <w:t xml:space="preserve">Wednesday </w:t>
      </w:r>
      <w:r w:rsidR="00C0284E" w:rsidRPr="00ED0AFA">
        <w:t>13</w:t>
      </w:r>
      <w:r w:rsidR="00AF760A" w:rsidRPr="00ED0AFA">
        <w:t xml:space="preserve"> </w:t>
      </w:r>
      <w:r w:rsidR="00ED0AFA" w:rsidRPr="00ED0AFA">
        <w:t>September</w:t>
      </w:r>
      <w:r w:rsidR="00AF760A" w:rsidRPr="00ED0AFA">
        <w:t xml:space="preserve"> 2023</w:t>
      </w:r>
      <w:r w:rsidRPr="00ED0AFA">
        <w:t xml:space="preserve">. </w:t>
      </w:r>
      <w:r w:rsidR="00670BD1" w:rsidRPr="00ED0AFA">
        <w:t xml:space="preserve">The Minister will consider the final reports, including any determination to make the reports publicly available. </w:t>
      </w:r>
      <w:r w:rsidR="00610B0C" w:rsidRPr="00ED0AFA">
        <w:t xml:space="preserve">Any change to the electoral structure of </w:t>
      </w:r>
      <w:r w:rsidR="00ED0AFA" w:rsidRPr="00ED0AFA">
        <w:t>Stonnington City</w:t>
      </w:r>
      <w:r w:rsidR="00610B0C" w:rsidRPr="00ED0AFA">
        <w:t xml:space="preserve"> Council following on from this review is expected to apply at the October 2024 local council elections. </w:t>
      </w:r>
      <w:r w:rsidR="00000FE7" w:rsidRPr="00ED0AFA">
        <w:t>Under the Act, the final council electoral structure will be set by an Order in Council published in the Victoria Government Gazette.</w:t>
      </w:r>
      <w:r w:rsidR="00000FE7">
        <w:t xml:space="preserve"> </w:t>
      </w:r>
      <w:r w:rsidR="000D649A">
        <w:br w:type="page"/>
      </w:r>
    </w:p>
    <w:p w14:paraId="7931C6D4" w14:textId="09CC3D4F" w:rsidR="00EC3B13" w:rsidRDefault="00BF36B3" w:rsidP="00EC3B13">
      <w:pPr>
        <w:pStyle w:val="Heading1"/>
      </w:pPr>
      <w:bookmarkStart w:id="34" w:name="_Toc139542625"/>
      <w:r w:rsidRPr="00DC3E58">
        <w:lastRenderedPageBreak/>
        <w:t>References</w:t>
      </w:r>
      <w:bookmarkEnd w:id="34"/>
    </w:p>
    <w:p w14:paraId="5B13FBD4" w14:textId="77777777" w:rsidR="00370046" w:rsidRDefault="0035323E" w:rsidP="00370046">
      <w:pPr>
        <w:spacing w:after="0"/>
        <w:rPr>
          <w:rStyle w:val="hgkelc"/>
          <w:lang w:val="en"/>
        </w:rPr>
      </w:pPr>
      <w:r w:rsidRPr="00387BFC">
        <w:rPr>
          <w:color w:val="000000" w:themeColor="text1"/>
        </w:rPr>
        <w:t xml:space="preserve">.id (2023a) </w:t>
      </w:r>
      <w:hyperlink r:id="rId22" w:tooltip="informed decisions website, Stonnington City Council, Industry sector of employment" w:history="1">
        <w:r w:rsidR="00387BFC" w:rsidRPr="00387BFC">
          <w:rPr>
            <w:rStyle w:val="Hyperlink"/>
            <w:i/>
            <w:iCs/>
          </w:rPr>
          <w:t>Stonnington City Council, Industry sector of employment</w:t>
        </w:r>
      </w:hyperlink>
      <w:r w:rsidRPr="00387BFC">
        <w:rPr>
          <w:color w:val="000000" w:themeColor="text1"/>
        </w:rPr>
        <w:t xml:space="preserve">, .id website, accessed </w:t>
      </w:r>
      <w:r w:rsidR="00387BFC">
        <w:rPr>
          <w:color w:val="000000" w:themeColor="text1"/>
        </w:rPr>
        <w:t>3</w:t>
      </w:r>
      <w:r w:rsidRPr="00387BFC">
        <w:rPr>
          <w:color w:val="000000" w:themeColor="text1"/>
        </w:rPr>
        <w:t xml:space="preserve"> Ju</w:t>
      </w:r>
      <w:r w:rsidR="00387BFC">
        <w:rPr>
          <w:color w:val="000000" w:themeColor="text1"/>
        </w:rPr>
        <w:t>ly</w:t>
      </w:r>
      <w:r w:rsidRPr="00387BFC">
        <w:rPr>
          <w:color w:val="000000" w:themeColor="text1"/>
        </w:rPr>
        <w:t xml:space="preserve"> 2023.</w:t>
      </w:r>
      <w:r w:rsidR="00370046" w:rsidRPr="00370046">
        <w:rPr>
          <w:rStyle w:val="hgkelc"/>
          <w:lang w:val="en"/>
        </w:rPr>
        <w:t xml:space="preserve"> </w:t>
      </w:r>
    </w:p>
    <w:p w14:paraId="5D92A8CC" w14:textId="30A04E46" w:rsidR="00370046" w:rsidRDefault="00370046" w:rsidP="00370046">
      <w:r>
        <w:rPr>
          <w:rStyle w:val="hgkelc"/>
          <w:lang w:val="en"/>
        </w:rPr>
        <w:t>——</w:t>
      </w:r>
      <w:r>
        <w:t xml:space="preserve"> </w:t>
      </w:r>
      <w:r w:rsidRPr="00383B5D">
        <w:t>(202</w:t>
      </w:r>
      <w:r w:rsidR="00DB59D7">
        <w:t>3</w:t>
      </w:r>
      <w:r>
        <w:t>b</w:t>
      </w:r>
      <w:r w:rsidRPr="00383B5D">
        <w:t xml:space="preserve">) </w:t>
      </w:r>
      <w:hyperlink r:id="rId23" w:tooltip=".id website " w:history="1">
        <w:r>
          <w:rPr>
            <w:rStyle w:val="Hyperlink"/>
            <w:i/>
            <w:iCs/>
          </w:rPr>
          <w:t>Stonnington City Council, SEIFA by Local Government Area</w:t>
        </w:r>
      </w:hyperlink>
      <w:r>
        <w:rPr>
          <w:i/>
          <w:iCs/>
        </w:rPr>
        <w:t xml:space="preserve">, </w:t>
      </w:r>
      <w:r>
        <w:t>.id website, accessed 3 July 2023.</w:t>
      </w:r>
    </w:p>
    <w:p w14:paraId="188F2D74" w14:textId="48996B43" w:rsidR="0035323E" w:rsidRDefault="0035323E" w:rsidP="0035323E">
      <w:pPr>
        <w:pStyle w:val="Body"/>
        <w:spacing w:after="0"/>
      </w:pPr>
      <w:r>
        <w:t>ABS (</w:t>
      </w:r>
      <w:r w:rsidRPr="00383B5D">
        <w:t>Australian Bureau of Statistics</w:t>
      </w:r>
      <w:r>
        <w:t>)</w:t>
      </w:r>
      <w:r w:rsidRPr="00383B5D">
        <w:t xml:space="preserve"> (202</w:t>
      </w:r>
      <w:r>
        <w:t>2</w:t>
      </w:r>
      <w:r w:rsidRPr="00383B5D">
        <w:t xml:space="preserve">a) </w:t>
      </w:r>
      <w:hyperlink r:id="rId24" w:tooltip="ABS Website" w:history="1">
        <w:r w:rsidR="009B3224">
          <w:rPr>
            <w:rStyle w:val="Hyperlink"/>
            <w:i/>
            <w:iCs/>
          </w:rPr>
          <w:t xml:space="preserve">2021 Census All Person </w:t>
        </w:r>
        <w:proofErr w:type="spellStart"/>
        <w:r w:rsidR="009B3224">
          <w:rPr>
            <w:rStyle w:val="Hyperlink"/>
            <w:i/>
            <w:iCs/>
          </w:rPr>
          <w:t>Quickstats</w:t>
        </w:r>
        <w:proofErr w:type="spellEnd"/>
        <w:r w:rsidR="009B3224">
          <w:rPr>
            <w:rStyle w:val="Hyperlink"/>
            <w:i/>
            <w:iCs/>
          </w:rPr>
          <w:t>, Stonnington</w:t>
        </w:r>
      </w:hyperlink>
      <w:r w:rsidR="006C5F29">
        <w:rPr>
          <w:rStyle w:val="Hyperlink"/>
          <w:i/>
          <w:iCs/>
        </w:rPr>
        <w:t>,</w:t>
      </w:r>
      <w:r>
        <w:t xml:space="preserve"> ABS website, accessed </w:t>
      </w:r>
      <w:r w:rsidR="00611D77">
        <w:t>28</w:t>
      </w:r>
      <w:r>
        <w:t xml:space="preserve"> June 2023.</w:t>
      </w:r>
    </w:p>
    <w:p w14:paraId="47CF804D" w14:textId="08E38077" w:rsidR="0035323E" w:rsidRDefault="0035323E" w:rsidP="0035323E">
      <w:pPr>
        <w:spacing w:after="0"/>
      </w:pPr>
      <w:r>
        <w:rPr>
          <w:rStyle w:val="hgkelc"/>
          <w:lang w:val="en"/>
        </w:rPr>
        <w:t>——</w:t>
      </w:r>
      <w:r>
        <w:t xml:space="preserve"> </w:t>
      </w:r>
      <w:r w:rsidRPr="00383B5D">
        <w:t>(20</w:t>
      </w:r>
      <w:r>
        <w:t>22b</w:t>
      </w:r>
      <w:r w:rsidRPr="00383B5D">
        <w:t xml:space="preserve">) </w:t>
      </w:r>
      <w:hyperlink r:id="rId25" w:tooltip="ABS Website" w:history="1">
        <w:r>
          <w:rPr>
            <w:rStyle w:val="Hyperlink"/>
            <w:i/>
            <w:iCs/>
          </w:rPr>
          <w:t xml:space="preserve">2021 Census All Person </w:t>
        </w:r>
        <w:proofErr w:type="spellStart"/>
        <w:r>
          <w:rPr>
            <w:rStyle w:val="Hyperlink"/>
            <w:i/>
            <w:iCs/>
          </w:rPr>
          <w:t>Quickstats</w:t>
        </w:r>
        <w:proofErr w:type="spellEnd"/>
        <w:r>
          <w:rPr>
            <w:rStyle w:val="Hyperlink"/>
            <w:i/>
            <w:iCs/>
          </w:rPr>
          <w:t>, Greater Melbourne</w:t>
        </w:r>
      </w:hyperlink>
      <w:r>
        <w:rPr>
          <w:i/>
          <w:iCs/>
        </w:rPr>
        <w:t xml:space="preserve">, </w:t>
      </w:r>
      <w:r>
        <w:t xml:space="preserve">ABS website, accessed </w:t>
      </w:r>
      <w:r w:rsidR="00F3313E">
        <w:t>28</w:t>
      </w:r>
      <w:r>
        <w:t xml:space="preserve"> June 2023.</w:t>
      </w:r>
    </w:p>
    <w:p w14:paraId="5B4F2ABC" w14:textId="3FDA6313" w:rsidR="0089390A" w:rsidRPr="0035323E" w:rsidRDefault="0035323E" w:rsidP="0089390A">
      <w:r>
        <w:rPr>
          <w:rStyle w:val="hgkelc"/>
          <w:lang w:val="en"/>
        </w:rPr>
        <w:t>——</w:t>
      </w:r>
      <w:r>
        <w:t xml:space="preserve"> </w:t>
      </w:r>
      <w:r w:rsidRPr="00383B5D">
        <w:t>(20</w:t>
      </w:r>
      <w:r>
        <w:t>16</w:t>
      </w:r>
      <w:r w:rsidRPr="00383B5D">
        <w:t xml:space="preserve">) </w:t>
      </w:r>
      <w:hyperlink r:id="rId26" w:tooltip="ABS Website" w:history="1">
        <w:r w:rsidR="00243F6B">
          <w:rPr>
            <w:rStyle w:val="Hyperlink"/>
            <w:i/>
            <w:iCs/>
          </w:rPr>
          <w:t xml:space="preserve">2016 Census All Person </w:t>
        </w:r>
        <w:proofErr w:type="spellStart"/>
        <w:r w:rsidR="00243F6B">
          <w:rPr>
            <w:rStyle w:val="Hyperlink"/>
            <w:i/>
            <w:iCs/>
          </w:rPr>
          <w:t>Quickstats</w:t>
        </w:r>
        <w:proofErr w:type="spellEnd"/>
        <w:r w:rsidR="00243F6B">
          <w:rPr>
            <w:rStyle w:val="Hyperlink"/>
            <w:i/>
            <w:iCs/>
          </w:rPr>
          <w:t>, Stonnington</w:t>
        </w:r>
      </w:hyperlink>
      <w:r>
        <w:rPr>
          <w:i/>
          <w:iCs/>
        </w:rPr>
        <w:t xml:space="preserve">, </w:t>
      </w:r>
      <w:r>
        <w:t xml:space="preserve">ABS website, accessed </w:t>
      </w:r>
      <w:r w:rsidR="00F3313E">
        <w:t>28</w:t>
      </w:r>
      <w:r>
        <w:t xml:space="preserve"> June 2023.</w:t>
      </w:r>
      <w:r>
        <w:br/>
      </w:r>
      <w:r>
        <w:rPr>
          <w:rStyle w:val="hgkelc"/>
          <w:lang w:val="en"/>
        </w:rPr>
        <w:t>——</w:t>
      </w:r>
      <w:r>
        <w:t xml:space="preserve"> </w:t>
      </w:r>
      <w:r w:rsidRPr="00383B5D">
        <w:t>(20</w:t>
      </w:r>
      <w:r>
        <w:t>11</w:t>
      </w:r>
      <w:r w:rsidRPr="00383B5D">
        <w:t xml:space="preserve">) </w:t>
      </w:r>
      <w:hyperlink r:id="rId27" w:tooltip="ABS Website" w:history="1">
        <w:r w:rsidR="00F3313E">
          <w:rPr>
            <w:rStyle w:val="Hyperlink"/>
            <w:i/>
            <w:iCs/>
          </w:rPr>
          <w:t xml:space="preserve">2011 Census All Person </w:t>
        </w:r>
        <w:proofErr w:type="spellStart"/>
        <w:r w:rsidR="00F3313E">
          <w:rPr>
            <w:rStyle w:val="Hyperlink"/>
            <w:i/>
            <w:iCs/>
          </w:rPr>
          <w:t>Quickstats</w:t>
        </w:r>
        <w:proofErr w:type="spellEnd"/>
        <w:r w:rsidR="00F3313E">
          <w:rPr>
            <w:rStyle w:val="Hyperlink"/>
            <w:i/>
            <w:iCs/>
          </w:rPr>
          <w:t>, Stonnington</w:t>
        </w:r>
      </w:hyperlink>
      <w:r>
        <w:rPr>
          <w:i/>
          <w:iCs/>
        </w:rPr>
        <w:t xml:space="preserve">, </w:t>
      </w:r>
      <w:r>
        <w:t xml:space="preserve">ABS website, accessed </w:t>
      </w:r>
      <w:r w:rsidR="00F3313E">
        <w:t>28</w:t>
      </w:r>
      <w:r>
        <w:t xml:space="preserve"> June 2023.</w:t>
      </w:r>
    </w:p>
    <w:p w14:paraId="26C4F403" w14:textId="77777777" w:rsidR="0089390A" w:rsidRPr="00285F25" w:rsidRDefault="0089390A" w:rsidP="0089390A">
      <w:r w:rsidRPr="007A2229">
        <w:t xml:space="preserve">Geographic Place Names Act 1998 </w:t>
      </w:r>
      <w:r w:rsidRPr="00285F25">
        <w:t>(Vic)</w:t>
      </w:r>
    </w:p>
    <w:p w14:paraId="6CD1DF8B" w14:textId="77777777" w:rsidR="0089390A" w:rsidRPr="00285F25" w:rsidRDefault="0089390A" w:rsidP="0089390A">
      <w:pPr>
        <w:rPr>
          <w:color w:val="000000" w:themeColor="text1"/>
        </w:rPr>
      </w:pPr>
      <w:r w:rsidRPr="007A2229">
        <w:rPr>
          <w:color w:val="000000" w:themeColor="text1"/>
        </w:rPr>
        <w:t>Local Government Act 1989</w:t>
      </w:r>
      <w:r w:rsidRPr="00285F25">
        <w:rPr>
          <w:color w:val="000000" w:themeColor="text1"/>
        </w:rPr>
        <w:t xml:space="preserve"> (Vic)</w:t>
      </w:r>
    </w:p>
    <w:p w14:paraId="4A79CA23" w14:textId="77777777" w:rsidR="0089390A" w:rsidRPr="00285F25" w:rsidRDefault="0089390A" w:rsidP="0089390A">
      <w:pPr>
        <w:rPr>
          <w:color w:val="000000" w:themeColor="text1"/>
        </w:rPr>
      </w:pPr>
      <w:r w:rsidRPr="007A2229">
        <w:rPr>
          <w:color w:val="000000" w:themeColor="text1"/>
        </w:rPr>
        <w:t>Local Government Act 2020</w:t>
      </w:r>
      <w:r w:rsidRPr="00285F25">
        <w:rPr>
          <w:color w:val="000000" w:themeColor="text1"/>
        </w:rPr>
        <w:t xml:space="preserve"> (Vic)</w:t>
      </w:r>
    </w:p>
    <w:p w14:paraId="3987F0F3" w14:textId="638E2F4A" w:rsidR="0089390A" w:rsidRPr="008C7672" w:rsidRDefault="0089390A" w:rsidP="0089390A">
      <w:pPr>
        <w:rPr>
          <w:color w:val="000000" w:themeColor="text1"/>
        </w:rPr>
      </w:pPr>
      <w:r w:rsidRPr="007A2229">
        <w:rPr>
          <w:color w:val="000000" w:themeColor="text1"/>
        </w:rPr>
        <w:t>Local Government (Electoral) Regulations 2020 (Vic)</w:t>
      </w:r>
    </w:p>
    <w:p w14:paraId="75E947E2" w14:textId="77777777" w:rsidR="00FB4655" w:rsidRDefault="00FB4655">
      <w:pPr>
        <w:spacing w:after="160" w:line="259" w:lineRule="auto"/>
        <w:rPr>
          <w:rFonts w:eastAsiaTheme="majorEastAsia" w:cstheme="majorBidi"/>
          <w:b/>
          <w:color w:val="30285A"/>
          <w:sz w:val="40"/>
          <w:szCs w:val="32"/>
        </w:rPr>
      </w:pPr>
      <w:bookmarkStart w:id="35" w:name="_Appendix_1:_Model"/>
      <w:bookmarkEnd w:id="35"/>
      <w:r>
        <w:br w:type="page"/>
      </w:r>
    </w:p>
    <w:p w14:paraId="506D9335" w14:textId="1BF73642" w:rsidR="00DE168B" w:rsidRDefault="007D752E" w:rsidP="003A34E0">
      <w:pPr>
        <w:pStyle w:val="Heading1"/>
      </w:pPr>
      <w:bookmarkStart w:id="36" w:name="_Appendix_1:_Model_1"/>
      <w:bookmarkStart w:id="37" w:name="_Toc139542626"/>
      <w:bookmarkEnd w:id="36"/>
      <w:r w:rsidRPr="00DC3E58">
        <w:lastRenderedPageBreak/>
        <w:t xml:space="preserve">Appendix 1: </w:t>
      </w:r>
      <w:r w:rsidR="001F2E12">
        <w:t>Model</w:t>
      </w:r>
      <w:r w:rsidR="001F2E12" w:rsidRPr="00DC3E58">
        <w:t xml:space="preserve"> </w:t>
      </w:r>
      <w:r w:rsidRPr="00DC3E58">
        <w:t>maps</w:t>
      </w:r>
      <w:bookmarkEnd w:id="37"/>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Table of proposed models and the page the map is on"/>
        <w:tblDescription w:val="Short table with 3 proposed models, the model details, and the page number the map is found on"/>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1F2EBB1A" w:rsidR="007D752E" w:rsidRDefault="0082799E" w:rsidP="00983D9A">
            <w:pPr>
              <w:pStyle w:val="Body"/>
              <w:spacing w:before="60" w:after="60" w:line="240" w:lineRule="auto"/>
            </w:pPr>
            <w:r>
              <w:t xml:space="preserve">Model </w:t>
            </w:r>
            <w:r w:rsidR="00BC0B3E">
              <w:t xml:space="preserve">1 – </w:t>
            </w:r>
            <w:r w:rsidR="00F14F11">
              <w:t xml:space="preserve">a single-councillor ward structure with </w:t>
            </w:r>
            <w:r w:rsidR="008C7672">
              <w:t>9</w:t>
            </w:r>
            <w:r w:rsidR="00F14F11">
              <w:t xml:space="preserve"> councillors</w:t>
            </w:r>
            <w:r w:rsidR="00755B09">
              <w:t xml:space="preserve"> –</w:t>
            </w:r>
            <w:r w:rsidR="00F14F11">
              <w:t xml:space="preserve"> </w:t>
            </w:r>
            <w:r w:rsidR="008C7672">
              <w:t>9</w:t>
            </w:r>
            <w:r w:rsidR="00F14F11">
              <w:t xml:space="preserve"> wards </w:t>
            </w:r>
            <w:r w:rsidR="00755B09">
              <w:t>with</w:t>
            </w:r>
            <w:r w:rsidR="00F14F11">
              <w:t xml:space="preserve"> one councillor per ward</w:t>
            </w:r>
            <w:r w:rsidR="00BC0B3E">
              <w:t>.</w:t>
            </w:r>
          </w:p>
        </w:tc>
        <w:tc>
          <w:tcPr>
            <w:tcW w:w="1332" w:type="dxa"/>
            <w:vAlign w:val="center"/>
          </w:tcPr>
          <w:p w14:paraId="04FDB0FB" w14:textId="4AFEB141" w:rsidR="007D752E" w:rsidRDefault="00573C1E" w:rsidP="00DE0A52">
            <w:pPr>
              <w:pStyle w:val="Body"/>
              <w:spacing w:before="60" w:after="60" w:line="240" w:lineRule="auto"/>
              <w:jc w:val="center"/>
              <w:rPr>
                <w:lang w:eastAsia="en-AU"/>
              </w:rPr>
            </w:pPr>
            <w:r>
              <w:rPr>
                <w:lang w:eastAsia="en-AU"/>
              </w:rPr>
              <w:t>2</w:t>
            </w:r>
            <w:r w:rsidR="00F57280">
              <w:rPr>
                <w:lang w:eastAsia="en-AU"/>
              </w:rPr>
              <w:t>4</w:t>
            </w:r>
          </w:p>
        </w:tc>
      </w:tr>
      <w:tr w:rsidR="007D752E" w14:paraId="706CB873" w14:textId="77777777" w:rsidTr="00983D9A">
        <w:trPr>
          <w:trHeight w:val="567"/>
        </w:trPr>
        <w:tc>
          <w:tcPr>
            <w:tcW w:w="7990" w:type="dxa"/>
            <w:vAlign w:val="center"/>
          </w:tcPr>
          <w:p w14:paraId="452FE9E2" w14:textId="3D4BE814" w:rsidR="007D752E" w:rsidRPr="00BF7A24" w:rsidRDefault="0082799E" w:rsidP="00983D9A">
            <w:pPr>
              <w:pStyle w:val="Body"/>
              <w:spacing w:before="60" w:after="60" w:line="240" w:lineRule="auto"/>
            </w:pPr>
            <w:r w:rsidRPr="00BF7A24">
              <w:t>Model 2</w:t>
            </w:r>
            <w:r w:rsidR="00C14B48" w:rsidRPr="00BF7A24">
              <w:t xml:space="preserve"> – a </w:t>
            </w:r>
            <w:r w:rsidR="005B6E5F" w:rsidRPr="00BF7A24">
              <w:t xml:space="preserve">single-councillor ward structure with </w:t>
            </w:r>
            <w:r w:rsidR="008C7672" w:rsidRPr="00BF7A24">
              <w:t>9</w:t>
            </w:r>
            <w:r w:rsidR="005B6E5F" w:rsidRPr="00BF7A24">
              <w:t xml:space="preserve"> councillors</w:t>
            </w:r>
            <w:r w:rsidR="00755B09" w:rsidRPr="00BF7A24">
              <w:t xml:space="preserve"> –</w:t>
            </w:r>
            <w:r w:rsidR="005B6E5F" w:rsidRPr="00BF7A24">
              <w:t xml:space="preserve"> </w:t>
            </w:r>
            <w:r w:rsidR="008C7672" w:rsidRPr="00BF7A24">
              <w:t>9</w:t>
            </w:r>
            <w:r w:rsidR="005B6E5F" w:rsidRPr="00BF7A24">
              <w:t xml:space="preserve"> wards </w:t>
            </w:r>
            <w:r w:rsidR="00755B09" w:rsidRPr="00BF7A24">
              <w:t>with</w:t>
            </w:r>
            <w:r w:rsidR="005B6E5F" w:rsidRPr="00BF7A24">
              <w:t xml:space="preserve"> one councillor per ward</w:t>
            </w:r>
            <w:r w:rsidR="00B963E7" w:rsidRPr="00BF7A24">
              <w:t xml:space="preserve"> (with boundaries different to Model 1)</w:t>
            </w:r>
            <w:r w:rsidR="005B6E5F" w:rsidRPr="00BF7A24">
              <w:t>.</w:t>
            </w:r>
          </w:p>
        </w:tc>
        <w:tc>
          <w:tcPr>
            <w:tcW w:w="1332" w:type="dxa"/>
            <w:vAlign w:val="center"/>
          </w:tcPr>
          <w:p w14:paraId="5A2C4C01" w14:textId="4549547D" w:rsidR="007D752E" w:rsidRDefault="00573C1E" w:rsidP="00DE0A52">
            <w:pPr>
              <w:pStyle w:val="Body"/>
              <w:spacing w:before="60" w:after="60" w:line="240" w:lineRule="auto"/>
              <w:jc w:val="center"/>
              <w:rPr>
                <w:lang w:eastAsia="en-AU"/>
              </w:rPr>
            </w:pPr>
            <w:r>
              <w:rPr>
                <w:lang w:eastAsia="en-AU"/>
              </w:rPr>
              <w:t>2</w:t>
            </w:r>
            <w:r w:rsidR="00F57280">
              <w:rPr>
                <w:lang w:eastAsia="en-AU"/>
              </w:rPr>
              <w:t>5</w:t>
            </w:r>
          </w:p>
        </w:tc>
      </w:tr>
      <w:tr w:rsidR="007D752E" w14:paraId="6183CE0C" w14:textId="77777777" w:rsidTr="00983D9A">
        <w:trPr>
          <w:trHeight w:val="567"/>
        </w:trPr>
        <w:tc>
          <w:tcPr>
            <w:tcW w:w="7990" w:type="dxa"/>
            <w:vAlign w:val="center"/>
          </w:tcPr>
          <w:p w14:paraId="1699ECB6" w14:textId="0CD9CFEC" w:rsidR="007D752E" w:rsidRPr="00BF7A24" w:rsidRDefault="0082799E" w:rsidP="00983D9A">
            <w:pPr>
              <w:pStyle w:val="Body"/>
              <w:spacing w:before="60" w:after="60" w:line="240" w:lineRule="auto"/>
            </w:pPr>
            <w:r w:rsidRPr="00BF7A24">
              <w:t>Model 3</w:t>
            </w:r>
            <w:r w:rsidR="00C14B48" w:rsidRPr="00BF7A24">
              <w:t xml:space="preserve"> – a </w:t>
            </w:r>
            <w:r w:rsidR="005B6E5F" w:rsidRPr="00BF7A24">
              <w:t xml:space="preserve">single-councillor ward structure with </w:t>
            </w:r>
            <w:r w:rsidR="008C7672" w:rsidRPr="00BF7A24">
              <w:t>9</w:t>
            </w:r>
            <w:r w:rsidR="005B6E5F" w:rsidRPr="00BF7A24">
              <w:t xml:space="preserve"> councillors</w:t>
            </w:r>
            <w:r w:rsidR="00755B09" w:rsidRPr="00BF7A24">
              <w:t xml:space="preserve"> – </w:t>
            </w:r>
            <w:r w:rsidR="008C7672" w:rsidRPr="00BF7A24">
              <w:t xml:space="preserve">9 </w:t>
            </w:r>
            <w:r w:rsidR="005B6E5F" w:rsidRPr="00BF7A24">
              <w:t xml:space="preserve">wards </w:t>
            </w:r>
            <w:r w:rsidR="00755B09" w:rsidRPr="00BF7A24">
              <w:t>with</w:t>
            </w:r>
            <w:r w:rsidR="005B6E5F" w:rsidRPr="00BF7A24">
              <w:t xml:space="preserve"> one councillor per ward</w:t>
            </w:r>
            <w:r w:rsidR="008C7672" w:rsidRPr="00BF7A24">
              <w:t xml:space="preserve"> (with boundaries different to Model 1 and</w:t>
            </w:r>
            <w:r w:rsidR="00D41DE2">
              <w:t xml:space="preserve"> Model</w:t>
            </w:r>
            <w:r w:rsidR="008C7672" w:rsidRPr="00BF7A24">
              <w:t xml:space="preserve"> 2).</w:t>
            </w:r>
          </w:p>
        </w:tc>
        <w:tc>
          <w:tcPr>
            <w:tcW w:w="1332" w:type="dxa"/>
            <w:vAlign w:val="center"/>
          </w:tcPr>
          <w:p w14:paraId="2A1ACEFF" w14:textId="587B9DFE" w:rsidR="007D752E" w:rsidRDefault="00573C1E" w:rsidP="00DE0A52">
            <w:pPr>
              <w:pStyle w:val="Body"/>
              <w:spacing w:before="60" w:after="60" w:line="240" w:lineRule="auto"/>
              <w:jc w:val="center"/>
              <w:rPr>
                <w:lang w:eastAsia="en-AU"/>
              </w:rPr>
            </w:pPr>
            <w:r>
              <w:rPr>
                <w:lang w:eastAsia="en-AU"/>
              </w:rPr>
              <w:t>2</w:t>
            </w:r>
            <w:r w:rsidR="00F57280">
              <w:rPr>
                <w:lang w:eastAsia="en-AU"/>
              </w:rPr>
              <w:t>6</w:t>
            </w:r>
          </w:p>
        </w:tc>
      </w:tr>
    </w:tbl>
    <w:p w14:paraId="2299EAEF" w14:textId="77777777" w:rsidR="003A77BD" w:rsidRDefault="003A77BD" w:rsidP="003A34E0">
      <w:pPr>
        <w:pStyle w:val="Body"/>
      </w:pPr>
    </w:p>
    <w:p w14:paraId="05AC0CD7" w14:textId="77777777" w:rsidR="00CF0F46" w:rsidRDefault="00FF76B9" w:rsidP="00654758">
      <w:pPr>
        <w:spacing w:after="160" w:line="259" w:lineRule="auto"/>
        <w:sectPr w:rsidR="00CF0F46" w:rsidSect="003E4773">
          <w:headerReference w:type="default" r:id="rId28"/>
          <w:footerReference w:type="default" r:id="rId29"/>
          <w:pgSz w:w="11906" w:h="16838" w:code="9"/>
          <w:pgMar w:top="1440" w:right="1134" w:bottom="1134" w:left="1440" w:header="709" w:footer="709" w:gutter="0"/>
          <w:cols w:space="708"/>
          <w:docGrid w:linePitch="360"/>
        </w:sectPr>
      </w:pPr>
      <w:r>
        <w:br w:type="page"/>
      </w:r>
      <w:bookmarkStart w:id="38" w:name="_Appendix_2:_Additional"/>
      <w:bookmarkEnd w:id="38"/>
    </w:p>
    <w:p w14:paraId="53928802" w14:textId="05AC5566" w:rsidR="00EC6D80" w:rsidRPr="00EC6D80" w:rsidRDefault="00497000" w:rsidP="00654758">
      <w:pPr>
        <w:spacing w:after="160" w:line="259" w:lineRule="auto"/>
      </w:pPr>
      <w:r>
        <w:rPr>
          <w:noProof/>
        </w:rPr>
        <w:lastRenderedPageBreak/>
        <w:drawing>
          <wp:anchor distT="0" distB="0" distL="114300" distR="114300" simplePos="0" relativeHeight="251659269" behindDoc="1" locked="0" layoutInCell="1" allowOverlap="1" wp14:anchorId="2425333B" wp14:editId="0685FD37">
            <wp:simplePos x="0" y="0"/>
            <wp:positionH relativeFrom="margin">
              <wp:align>center</wp:align>
            </wp:positionH>
            <wp:positionV relativeFrom="paragraph">
              <wp:posOffset>0</wp:posOffset>
            </wp:positionV>
            <wp:extent cx="8496300" cy="6006669"/>
            <wp:effectExtent l="0" t="0" r="0" b="0"/>
            <wp:wrapTight wrapText="bothSides">
              <wp:wrapPolygon edited="0">
                <wp:start x="0" y="0"/>
                <wp:lineTo x="0" y="21511"/>
                <wp:lineTo x="21552" y="21511"/>
                <wp:lineTo x="21552" y="0"/>
                <wp:lineTo x="0" y="0"/>
              </wp:wrapPolygon>
            </wp:wrapTight>
            <wp:docPr id="7" name="Picture 7" descr="A diagram of Model 1 depicting Stonnington City Council divided into 9 single-councillor wards. The ward names are: Como Ward, Greville Ward, Hedgeley Dene Ward, Kooyong Ward, Malvern Valley Ward, Princes Garden Ward, Toorak Ward, Orrong Ward, Wattletree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Model 1 depicting Stonnington City Council divided into 9 single-councillor wards. The ward names are: Como Ward, Greville Ward, Hedgeley Dene Ward, Kooyong Ward, Malvern Valley Ward, Princes Garden Ward, Toorak Ward, Orrong Ward, Wattletree Ward "/>
                    <pic:cNvPicPr/>
                  </pic:nvPicPr>
                  <pic:blipFill>
                    <a:blip r:embed="rId30">
                      <a:extLst>
                        <a:ext uri="{28A0092B-C50C-407E-A947-70E740481C1C}">
                          <a14:useLocalDpi xmlns:a14="http://schemas.microsoft.com/office/drawing/2010/main" val="0"/>
                        </a:ext>
                      </a:extLst>
                    </a:blip>
                    <a:stretch>
                      <a:fillRect/>
                    </a:stretch>
                  </pic:blipFill>
                  <pic:spPr>
                    <a:xfrm>
                      <a:off x="0" y="0"/>
                      <a:ext cx="8496300" cy="6006669"/>
                    </a:xfrm>
                    <a:prstGeom prst="rect">
                      <a:avLst/>
                    </a:prstGeom>
                  </pic:spPr>
                </pic:pic>
              </a:graphicData>
            </a:graphic>
            <wp14:sizeRelH relativeFrom="margin">
              <wp14:pctWidth>0</wp14:pctWidth>
            </wp14:sizeRelH>
            <wp14:sizeRelV relativeFrom="margin">
              <wp14:pctHeight>0</wp14:pctHeight>
            </wp14:sizeRelV>
          </wp:anchor>
        </w:drawing>
      </w:r>
    </w:p>
    <w:p w14:paraId="0F5D2541" w14:textId="6B004D8F" w:rsidR="00497000" w:rsidRDefault="00497000" w:rsidP="00F55621">
      <w:pPr>
        <w:sectPr w:rsidR="00497000" w:rsidSect="00497000">
          <w:pgSz w:w="16838" w:h="11906" w:orient="landscape" w:code="9"/>
          <w:pgMar w:top="1440" w:right="1440" w:bottom="1134" w:left="1134" w:header="709" w:footer="709" w:gutter="0"/>
          <w:cols w:space="708"/>
          <w:docGrid w:linePitch="360"/>
        </w:sectPr>
      </w:pPr>
    </w:p>
    <w:p w14:paraId="3C5A759B" w14:textId="6F563BA8" w:rsidR="009B7ED6" w:rsidRPr="00F55621" w:rsidRDefault="00497000" w:rsidP="00F55621">
      <w:r>
        <w:rPr>
          <w:noProof/>
        </w:rPr>
        <w:lastRenderedPageBreak/>
        <w:drawing>
          <wp:anchor distT="0" distB="0" distL="114300" distR="114300" simplePos="0" relativeHeight="251660293" behindDoc="1" locked="0" layoutInCell="1" allowOverlap="1" wp14:anchorId="5A3B8C46" wp14:editId="5DBE8E75">
            <wp:simplePos x="0" y="0"/>
            <wp:positionH relativeFrom="margin">
              <wp:posOffset>535940</wp:posOffset>
            </wp:positionH>
            <wp:positionV relativeFrom="paragraph">
              <wp:posOffset>0</wp:posOffset>
            </wp:positionV>
            <wp:extent cx="8382000" cy="5927220"/>
            <wp:effectExtent l="0" t="0" r="0" b="0"/>
            <wp:wrapTight wrapText="bothSides">
              <wp:wrapPolygon edited="0">
                <wp:start x="0" y="0"/>
                <wp:lineTo x="0" y="21521"/>
                <wp:lineTo x="21551" y="21521"/>
                <wp:lineTo x="21551" y="0"/>
                <wp:lineTo x="0" y="0"/>
              </wp:wrapPolygon>
            </wp:wrapTight>
            <wp:docPr id="8" name="Picture 8" descr="A diagram of Model 2 depicting Stonnington City Council divided into 9 single-councillor wards. The ward names are: Como Ward, Darling Ward, Greville Ward, Hedgeley Dene Ward, Malvern Valley Ward, Orrong Ward, Toorak Ward, Tooronga Ward, Wattletree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Model 2 depicting Stonnington City Council divided into 9 single-councillor wards. The ward names are: Como Ward, Darling Ward, Greville Ward, Hedgeley Dene Ward, Malvern Valley Ward, Orrong Ward, Toorak Ward, Tooronga Ward, Wattletree Ward"/>
                    <pic:cNvPicPr/>
                  </pic:nvPicPr>
                  <pic:blipFill>
                    <a:blip r:embed="rId31">
                      <a:extLst>
                        <a:ext uri="{28A0092B-C50C-407E-A947-70E740481C1C}">
                          <a14:useLocalDpi xmlns:a14="http://schemas.microsoft.com/office/drawing/2010/main" val="0"/>
                        </a:ext>
                      </a:extLst>
                    </a:blip>
                    <a:stretch>
                      <a:fillRect/>
                    </a:stretch>
                  </pic:blipFill>
                  <pic:spPr>
                    <a:xfrm>
                      <a:off x="0" y="0"/>
                      <a:ext cx="8382000" cy="5927220"/>
                    </a:xfrm>
                    <a:prstGeom prst="rect">
                      <a:avLst/>
                    </a:prstGeom>
                  </pic:spPr>
                </pic:pic>
              </a:graphicData>
            </a:graphic>
            <wp14:sizeRelH relativeFrom="margin">
              <wp14:pctWidth>0</wp14:pctWidth>
            </wp14:sizeRelH>
            <wp14:sizeRelV relativeFrom="margin">
              <wp14:pctHeight>0</wp14:pctHeight>
            </wp14:sizeRelV>
          </wp:anchor>
        </w:drawing>
      </w:r>
      <w:r w:rsidR="009B7ED6" w:rsidRPr="00F55621">
        <w:br w:type="page"/>
      </w:r>
    </w:p>
    <w:p w14:paraId="34754D34" w14:textId="77777777" w:rsidR="00CF0F46" w:rsidRDefault="00CF0F46" w:rsidP="00117C86">
      <w:pPr>
        <w:sectPr w:rsidR="00CF0F46" w:rsidSect="003B50AD">
          <w:pgSz w:w="16838" w:h="11906" w:orient="landscape" w:code="9"/>
          <w:pgMar w:top="1440" w:right="1440" w:bottom="1134" w:left="1134" w:header="709" w:footer="709" w:gutter="0"/>
          <w:cols w:space="708"/>
          <w:docGrid w:linePitch="360"/>
        </w:sectPr>
      </w:pPr>
    </w:p>
    <w:p w14:paraId="51FB2BB6" w14:textId="06705F5C" w:rsidR="003B50AD" w:rsidRDefault="00573C1E" w:rsidP="00117C86">
      <w:pPr>
        <w:sectPr w:rsidR="003B50AD" w:rsidSect="003B50AD">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61317" behindDoc="1" locked="0" layoutInCell="1" allowOverlap="1" wp14:anchorId="2006FDF4" wp14:editId="340E44AE">
            <wp:simplePos x="0" y="0"/>
            <wp:positionH relativeFrom="page">
              <wp:align>center</wp:align>
            </wp:positionH>
            <wp:positionV relativeFrom="paragraph">
              <wp:posOffset>0</wp:posOffset>
            </wp:positionV>
            <wp:extent cx="8503920" cy="6012447"/>
            <wp:effectExtent l="0" t="0" r="0" b="7620"/>
            <wp:wrapTight wrapText="bothSides">
              <wp:wrapPolygon edited="0">
                <wp:start x="0" y="0"/>
                <wp:lineTo x="0" y="21559"/>
                <wp:lineTo x="21532" y="21559"/>
                <wp:lineTo x="21532" y="0"/>
                <wp:lineTo x="0" y="0"/>
              </wp:wrapPolygon>
            </wp:wrapTight>
            <wp:docPr id="9" name="Picture 9" descr="A diagram of Model 3 depicting Stonnington City Council divided into 9 single-councillor wards. The ward names are: Burke Ward, Chapel Ward, Como Ward, Darling Ward, Glenferrie Ward, Lumley Gardens Ward, Malvern Valley Ward, Orrong Ward, Tooronga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Model 3 depicting Stonnington City Council divided into 9 single-councillor wards. The ward names are: Burke Ward, Chapel Ward, Como Ward, Darling Ward, Glenferrie Ward, Lumley Gardens Ward, Malvern Valley Ward, Orrong Ward, Tooronga Ward "/>
                    <pic:cNvPicPr/>
                  </pic:nvPicPr>
                  <pic:blipFill>
                    <a:blip r:embed="rId32">
                      <a:extLst>
                        <a:ext uri="{28A0092B-C50C-407E-A947-70E740481C1C}">
                          <a14:useLocalDpi xmlns:a14="http://schemas.microsoft.com/office/drawing/2010/main" val="0"/>
                        </a:ext>
                      </a:extLst>
                    </a:blip>
                    <a:stretch>
                      <a:fillRect/>
                    </a:stretch>
                  </pic:blipFill>
                  <pic:spPr>
                    <a:xfrm>
                      <a:off x="0" y="0"/>
                      <a:ext cx="8503920" cy="6012447"/>
                    </a:xfrm>
                    <a:prstGeom prst="rect">
                      <a:avLst/>
                    </a:prstGeom>
                  </pic:spPr>
                </pic:pic>
              </a:graphicData>
            </a:graphic>
            <wp14:sizeRelH relativeFrom="margin">
              <wp14:pctWidth>0</wp14:pctWidth>
            </wp14:sizeRelH>
            <wp14:sizeRelV relativeFrom="margin">
              <wp14:pctHeight>0</wp14:pctHeight>
            </wp14:sizeRelV>
          </wp:anchor>
        </w:drawing>
      </w:r>
    </w:p>
    <w:p w14:paraId="580686DF" w14:textId="4879B4E0" w:rsidR="00D42520" w:rsidRPr="007843D0" w:rsidRDefault="00117C86" w:rsidP="003A34E0">
      <w:r w:rsidRPr="00CF4332">
        <w:lastRenderedPageBreak/>
        <w:t xml:space="preserve">Forecast information referred to in the text of this report is based on forecasts prepared by .id – informed decisions </w:t>
      </w:r>
      <w:hyperlink r:id="rId33" w:tooltip=".id (informed decisions) homepag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4" w:tooltip="ABS homepage" w:history="1">
        <w:r w:rsidRPr="00CF4332">
          <w:rPr>
            <w:rStyle w:val="Hyperlink"/>
          </w:rPr>
          <w:t>abs.gov.au</w:t>
        </w:r>
      </w:hyperlink>
      <w:r w:rsidRPr="00CF4332">
        <w:t>, and licensed on terms published on the ABS website.</w:t>
      </w:r>
    </w:p>
    <w:p w14:paraId="444FFDB9" w14:textId="677D418B" w:rsidR="00182B12" w:rsidRDefault="00182B12">
      <w:pPr>
        <w:spacing w:after="160" w:line="259" w:lineRule="auto"/>
      </w:pPr>
      <w:r>
        <w:br w:type="page"/>
      </w:r>
    </w:p>
    <w:p w14:paraId="3560F016" w14:textId="77777777" w:rsidR="00182B12" w:rsidRDefault="00182B12" w:rsidP="003A34E0">
      <w:pPr>
        <w:sectPr w:rsidR="00182B12" w:rsidSect="003B50AD">
          <w:pgSz w:w="11906" w:h="16838" w:code="9"/>
          <w:pgMar w:top="1440" w:right="1134" w:bottom="1134" w:left="1440" w:header="709" w:footer="709" w:gutter="0"/>
          <w:cols w:space="708"/>
          <w:docGrid w:linePitch="360"/>
        </w:sectPr>
      </w:pPr>
    </w:p>
    <w:p w14:paraId="2ACEFF29" w14:textId="0DF07983" w:rsidR="00340A1C" w:rsidRPr="00E12A24" w:rsidRDefault="006277F8" w:rsidP="00573C1E">
      <w:pPr>
        <w:spacing w:after="160" w:line="259" w:lineRule="auto"/>
      </w:pPr>
      <w:r>
        <w:rPr>
          <w:noProof/>
        </w:rPr>
        <w:lastRenderedPageBreak/>
        <mc:AlternateContent>
          <mc:Choice Requires="wps">
            <w:drawing>
              <wp:anchor distT="0" distB="0" distL="114300" distR="114300" simplePos="0" relativeHeight="251658241" behindDoc="0" locked="0" layoutInCell="1" allowOverlap="1" wp14:anchorId="5D496B6C" wp14:editId="7233BF77">
                <wp:simplePos x="0" y="0"/>
                <wp:positionH relativeFrom="page">
                  <wp:posOffset>-22860</wp:posOffset>
                </wp:positionH>
                <wp:positionV relativeFrom="paragraph">
                  <wp:posOffset>-929640</wp:posOffset>
                </wp:positionV>
                <wp:extent cx="7757160" cy="10706100"/>
                <wp:effectExtent l="0" t="0" r="1524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716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511255">
              <v:rect id="Rectangle 5" style="position:absolute;margin-left:-1.8pt;margin-top:-73.2pt;width:610.8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2dff1" strokecolor="#f2f2f2 [3041]" strokeweight="0" w14:anchorId="4C3AF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">
                <v:shadow color="#7f7f7f [1601]" opacity=".5" offset="1pt"/>
                <w10:wrap anchorx="page"/>
              </v:rect>
            </w:pict>
          </mc:Fallback>
        </mc:AlternateContent>
      </w:r>
    </w:p>
    <w:sectPr w:rsidR="00340A1C" w:rsidRPr="00E12A24" w:rsidSect="003E4773">
      <w:headerReference w:type="default" r:id="rId35"/>
      <w:footerReference w:type="default" r:id="rId36"/>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DBC44" w14:textId="77777777" w:rsidR="002A70CE" w:rsidRDefault="002A70CE" w:rsidP="003A34E0">
      <w:r>
        <w:separator/>
      </w:r>
    </w:p>
  </w:endnote>
  <w:endnote w:type="continuationSeparator" w:id="0">
    <w:p w14:paraId="47873F7F" w14:textId="77777777" w:rsidR="002A70CE" w:rsidRDefault="002A70CE" w:rsidP="003A34E0">
      <w:r>
        <w:continuationSeparator/>
      </w:r>
    </w:p>
  </w:endnote>
  <w:endnote w:type="continuationNotice" w:id="1">
    <w:p w14:paraId="3492DFFC" w14:textId="77777777" w:rsidR="002A70CE" w:rsidRDefault="002A70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0275524C" w:rsidR="00CE09C4" w:rsidRDefault="00D37B79" w:rsidP="003A34E0">
    <w:pPr>
      <w:pStyle w:val="Footer"/>
    </w:pPr>
    <w:r>
      <w:rPr>
        <w:noProof/>
      </w:rPr>
      <mc:AlternateContent>
        <mc:Choice Requires="wps">
          <w:drawing>
            <wp:anchor distT="0" distB="0" distL="114300" distR="114300" simplePos="0" relativeHeight="251659264" behindDoc="0" locked="0" layoutInCell="0" allowOverlap="1" wp14:anchorId="706524C3" wp14:editId="4D53F359">
              <wp:simplePos x="0" y="0"/>
              <wp:positionH relativeFrom="page">
                <wp:align>center</wp:align>
              </wp:positionH>
              <wp:positionV relativeFrom="page">
                <wp:align>bottom</wp:align>
              </wp:positionV>
              <wp:extent cx="7772400" cy="463550"/>
              <wp:effectExtent l="0" t="0" r="0" b="12700"/>
              <wp:wrapNone/>
              <wp:docPr id="10" name="MSIPCM42e84047b0fed7fdff60d922" descr="{&quot;HashCode&quot;:-13992728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7E3200" w14:textId="41BDA650" w:rsidR="00D37B79" w:rsidRPr="00D37B79" w:rsidRDefault="00D37B79" w:rsidP="00D37B79">
                          <w:pPr>
                            <w:spacing w:after="0"/>
                            <w:jc w:val="center"/>
                            <w:rPr>
                              <w:rFonts w:ascii="Calibri" w:hAnsi="Calibri" w:cs="Calibri"/>
                              <w:color w:val="FF0000"/>
                              <w:sz w:val="20"/>
                            </w:rPr>
                          </w:pPr>
                          <w:r w:rsidRPr="00D37B7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5288760E">
            <v:shapetype id="_x0000_t202" coordsize="21600,21600" o:spt="202" path="m,l,21600r21600,l21600,xe" w14:anchorId="706524C3">
              <v:stroke joinstyle="miter"/>
              <v:path gradientshapeok="t" o:connecttype="rect"/>
            </v:shapetype>
            <v:shape id="MSIPCM42e84047b0fed7fdff60d922"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alt="{&quot;HashCode&quot;:-1399272816,&quot;Height&quot;:9999999.0,&quot;Width&quot;:9999999.0,&quot;Placement&quot;:&quot;Footer&quot;,&quot;Index&quot;:&quot;Primary&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v:textbox inset=",0,,0">
                <w:txbxContent>
                  <w:p w:rsidRPr="00D37B79" w:rsidR="00D37B79" w:rsidP="00D37B79" w:rsidRDefault="00D37B79" w14:paraId="75F360E3" w14:textId="41BDA650">
                    <w:pPr>
                      <w:spacing w:after="0"/>
                      <w:jc w:val="center"/>
                      <w:rPr>
                        <w:rFonts w:ascii="Calibri" w:hAnsi="Calibri" w:cs="Calibri"/>
                        <w:color w:val="FF0000"/>
                        <w:sz w:val="20"/>
                      </w:rPr>
                    </w:pPr>
                    <w:r w:rsidRPr="00D37B79">
                      <w:rPr>
                        <w:rFonts w:ascii="Calibri" w:hAnsi="Calibri" w:cs="Calibri"/>
                        <w:color w:val="FF0000"/>
                        <w:sz w:val="20"/>
                      </w:rPr>
                      <w:t>OFFICIAL</w:t>
                    </w:r>
                  </w:p>
                </w:txbxContent>
              </v:textbox>
              <w10:wrap anchorx="page" anchory="page"/>
            </v:shape>
          </w:pict>
        </mc:Fallback>
      </mc:AlternateContent>
    </w:r>
    <w:r w:rsidR="00CE09C4">
      <w:t xml:space="preserve">Page </w:t>
    </w:r>
    <w:r w:rsidR="00CE09C4">
      <w:fldChar w:fldCharType="begin"/>
    </w:r>
    <w:r w:rsidR="00CE09C4">
      <w:instrText xml:space="preserve"> PAGE  \* Arabic  \* MERGEFORMAT </w:instrText>
    </w:r>
    <w:r w:rsidR="00CE09C4">
      <w:fldChar w:fldCharType="separate"/>
    </w:r>
    <w:r w:rsidR="00CE09C4">
      <w:rPr>
        <w:noProof/>
      </w:rPr>
      <w:t>1</w:t>
    </w:r>
    <w:r w:rsidR="00CE09C4">
      <w:fldChar w:fldCharType="end"/>
    </w:r>
    <w:r w:rsidR="00CE09C4">
      <w:t xml:space="preserve"> of </w:t>
    </w:r>
    <w:r w:rsidR="006C5F29">
      <w:t>2</w:t>
    </w:r>
    <w: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56B3FCDA" w:rsidR="00201325" w:rsidRDefault="00D37B79" w:rsidP="003A34E0">
    <w:pPr>
      <w:pStyle w:val="Footer"/>
    </w:pPr>
    <w:r>
      <w:rPr>
        <w:noProof/>
      </w:rPr>
      <mc:AlternateContent>
        <mc:Choice Requires="wps">
          <w:drawing>
            <wp:anchor distT="0" distB="0" distL="114300" distR="114300" simplePos="0" relativeHeight="251660288" behindDoc="0" locked="0" layoutInCell="0" allowOverlap="1" wp14:anchorId="51F80858" wp14:editId="4D751486">
              <wp:simplePos x="0" y="0"/>
              <wp:positionH relativeFrom="page">
                <wp:align>center</wp:align>
              </wp:positionH>
              <wp:positionV relativeFrom="page">
                <wp:align>bottom</wp:align>
              </wp:positionV>
              <wp:extent cx="7772400" cy="463550"/>
              <wp:effectExtent l="0" t="0" r="0" b="12700"/>
              <wp:wrapNone/>
              <wp:docPr id="11" name="MSIPCMa55246f0b61a55b15dda5866" descr="{&quot;HashCode&quot;:-1399272816,&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2B4142" w14:textId="2E3437E9" w:rsidR="00D37B79" w:rsidRPr="00D37B79" w:rsidRDefault="00D37B79" w:rsidP="00D37B79">
                          <w:pPr>
                            <w:spacing w:after="0"/>
                            <w:jc w:val="center"/>
                            <w:rPr>
                              <w:rFonts w:ascii="Calibri" w:hAnsi="Calibri" w:cs="Calibri"/>
                              <w:color w:val="FF0000"/>
                              <w:sz w:val="20"/>
                            </w:rPr>
                          </w:pPr>
                          <w:r w:rsidRPr="00D37B7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25587385">
            <v:shapetype id="_x0000_t202" coordsize="21600,21600" o:spt="202" path="m,l,21600r21600,l21600,xe" w14:anchorId="51F80858">
              <v:stroke joinstyle="miter"/>
              <v:path gradientshapeok="t" o:connecttype="rect"/>
            </v:shapetype>
            <v:shape id="MSIPCMa55246f0b61a55b15dda5866" style="position:absolute;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alt="{&quot;HashCode&quot;:-1399272816,&quot;Height&quot;:9999999.0,&quot;Width&quot;:9999999.0,&quot;Placement&quot;:&quot;Footer&quot;,&quot;Index&quot;:&quot;Primary&quot;,&quot;Section&quot;:6,&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v:textbox inset=",0,,0">
                <w:txbxContent>
                  <w:p w:rsidRPr="00D37B79" w:rsidR="00D37B79" w:rsidP="00D37B79" w:rsidRDefault="00D37B79" w14:paraId="09E77742" w14:textId="2E3437E9">
                    <w:pPr>
                      <w:spacing w:after="0"/>
                      <w:jc w:val="center"/>
                      <w:rPr>
                        <w:rFonts w:ascii="Calibri" w:hAnsi="Calibri" w:cs="Calibri"/>
                        <w:color w:val="FF0000"/>
                        <w:sz w:val="20"/>
                      </w:rPr>
                    </w:pPr>
                    <w:r w:rsidRPr="00D37B79">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883A8" w14:textId="77777777" w:rsidR="002A70CE" w:rsidRDefault="002A70CE" w:rsidP="003A34E0">
      <w:r>
        <w:separator/>
      </w:r>
    </w:p>
  </w:footnote>
  <w:footnote w:type="continuationSeparator" w:id="0">
    <w:p w14:paraId="6C6A3B86" w14:textId="77777777" w:rsidR="002A70CE" w:rsidRDefault="002A70CE" w:rsidP="003A34E0">
      <w:r>
        <w:continuationSeparator/>
      </w:r>
    </w:p>
  </w:footnote>
  <w:footnote w:type="continuationNotice" w:id="1">
    <w:p w14:paraId="6E50C73B" w14:textId="77777777" w:rsidR="002A70CE" w:rsidRDefault="002A70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06C8623C" w:rsidR="00BE7DB7" w:rsidRPr="00EC05D7" w:rsidRDefault="00D37B79" w:rsidP="00EC05D7">
    <w:pPr>
      <w:pStyle w:val="Header"/>
      <w:pBdr>
        <w:bottom w:val="single" w:sz="4" w:space="1" w:color="auto"/>
      </w:pBdr>
      <w:rPr>
        <w:sz w:val="20"/>
        <w:szCs w:val="20"/>
      </w:rPr>
    </w:pPr>
    <w:r>
      <w:rPr>
        <w:noProof/>
        <w:sz w:val="20"/>
        <w:szCs w:val="20"/>
      </w:rPr>
      <mc:AlternateContent>
        <mc:Choice Requires="wps">
          <w:drawing>
            <wp:anchor distT="0" distB="0" distL="114300" distR="114300" simplePos="0" relativeHeight="251661312" behindDoc="0" locked="0" layoutInCell="0" allowOverlap="1" wp14:anchorId="506D39BD" wp14:editId="2D7B99F1">
              <wp:simplePos x="0" y="0"/>
              <wp:positionH relativeFrom="page">
                <wp:align>center</wp:align>
              </wp:positionH>
              <wp:positionV relativeFrom="page">
                <wp:align>top</wp:align>
              </wp:positionV>
              <wp:extent cx="7772400" cy="463550"/>
              <wp:effectExtent l="0" t="0" r="0" b="12700"/>
              <wp:wrapNone/>
              <wp:docPr id="12" name="MSIPCMf5764f63a6ed9754c1fa8a94" descr="{&quot;HashCode&quot;:-1423410385,&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0F1486" w14:textId="7E8B411B" w:rsidR="00D37B79" w:rsidRPr="00D37B79" w:rsidRDefault="00D37B79" w:rsidP="00D37B79">
                          <w:pPr>
                            <w:spacing w:after="0"/>
                            <w:jc w:val="center"/>
                            <w:rPr>
                              <w:rFonts w:ascii="Calibri" w:hAnsi="Calibri" w:cs="Calibri"/>
                              <w:color w:val="FF0000"/>
                              <w:sz w:val="20"/>
                            </w:rPr>
                          </w:pPr>
                          <w:r w:rsidRPr="00D37B7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5F091FE4">
            <v:shapetype id="_x0000_t202" coordsize="21600,21600" o:spt="202" path="m,l,21600r21600,l21600,xe" w14:anchorId="506D39BD">
              <v:stroke joinstyle="miter"/>
              <v:path gradientshapeok="t" o:connecttype="rect"/>
            </v:shapetype>
            <v:shape id="MSIPCMf5764f63a6ed9754c1fa8a94" style="position:absolute;margin-left:0;margin-top:0;width:612pt;height:36.5pt;z-index:251661312;visibility:visible;mso-wrap-style:square;mso-wrap-distance-left:9pt;mso-wrap-distance-top:0;mso-wrap-distance-right:9pt;mso-wrap-distance-bottom:0;mso-position-horizontal:center;mso-position-horizontal-relative:page;mso-position-vertical:top;mso-position-vertical-relative:page;v-text-anchor:middle" alt="{&quot;HashCode&quot;:-1423410385,&quot;Height&quot;:9999999.0,&quot;Width&quot;:9999999.0,&quot;Placement&quot;:&quot;Header&quot;,&quot;Index&quot;:&quot;Primary&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v:textbox inset=",0,,0">
                <w:txbxContent>
                  <w:p w:rsidRPr="00D37B79" w:rsidR="00D37B79" w:rsidP="00D37B79" w:rsidRDefault="00D37B79" w14:paraId="08CE8BEA" w14:textId="7E8B411B">
                    <w:pPr>
                      <w:spacing w:after="0"/>
                      <w:jc w:val="center"/>
                      <w:rPr>
                        <w:rFonts w:ascii="Calibri" w:hAnsi="Calibri" w:cs="Calibri"/>
                        <w:color w:val="FF0000"/>
                        <w:sz w:val="20"/>
                      </w:rPr>
                    </w:pPr>
                    <w:r w:rsidRPr="00D37B79">
                      <w:rPr>
                        <w:rFonts w:ascii="Calibri" w:hAnsi="Calibri" w:cs="Calibri"/>
                        <w:color w:val="FF0000"/>
                        <w:sz w:val="20"/>
                      </w:rPr>
                      <w:t>OFFICIAL</w:t>
                    </w:r>
                  </w:p>
                </w:txbxContent>
              </v:textbox>
              <w10:wrap anchorx="page" anchory="page"/>
            </v:shape>
          </w:pict>
        </mc:Fallback>
      </mc:AlternateContent>
    </w:r>
    <w:r w:rsidR="006A158C" w:rsidRPr="00EC05D7">
      <w:rPr>
        <w:sz w:val="20"/>
        <w:szCs w:val="20"/>
      </w:rPr>
      <w:t xml:space="preserve">Local </w:t>
    </w:r>
    <w:r w:rsidR="00B23018">
      <w:rPr>
        <w:sz w:val="20"/>
        <w:szCs w:val="20"/>
      </w:rPr>
      <w:t>c</w:t>
    </w:r>
    <w:r w:rsidR="006A158C"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006A158C" w:rsidRPr="00EC05D7">
      <w:rPr>
        <w:sz w:val="20"/>
        <w:szCs w:val="20"/>
      </w:rPr>
      <w:t xml:space="preserve"> </w:t>
    </w:r>
    <w:r w:rsidR="00B23018">
      <w:rPr>
        <w:sz w:val="20"/>
        <w:szCs w:val="20"/>
      </w:rPr>
      <w:t>r</w:t>
    </w:r>
    <w:r w:rsidR="006A158C" w:rsidRPr="00EC05D7">
      <w:rPr>
        <w:sz w:val="20"/>
        <w:szCs w:val="20"/>
      </w:rPr>
      <w:t xml:space="preserve">eview – Preliminary </w:t>
    </w:r>
    <w:r w:rsidR="00B23018">
      <w:rPr>
        <w:sz w:val="20"/>
        <w:szCs w:val="20"/>
      </w:rPr>
      <w:t>r</w:t>
    </w:r>
    <w:r w:rsidR="006A158C"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3D1BC0">
      <w:rPr>
        <w:sz w:val="20"/>
        <w:szCs w:val="20"/>
      </w:rPr>
      <w:t>Stonnington City</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5A0ED259" w:rsidR="00201325" w:rsidRPr="00201325" w:rsidRDefault="00D37B79" w:rsidP="00201325">
    <w:pPr>
      <w:pStyle w:val="Header"/>
    </w:pPr>
    <w:r>
      <w:rPr>
        <w:noProof/>
      </w:rPr>
      <mc:AlternateContent>
        <mc:Choice Requires="wps">
          <w:drawing>
            <wp:anchor distT="0" distB="0" distL="114300" distR="114300" simplePos="0" relativeHeight="251662336" behindDoc="0" locked="0" layoutInCell="0" allowOverlap="1" wp14:anchorId="05A88DA8" wp14:editId="3FF6A9A8">
              <wp:simplePos x="0" y="0"/>
              <wp:positionH relativeFrom="page">
                <wp:align>center</wp:align>
              </wp:positionH>
              <wp:positionV relativeFrom="page">
                <wp:align>top</wp:align>
              </wp:positionV>
              <wp:extent cx="7772400" cy="463550"/>
              <wp:effectExtent l="0" t="0" r="0" b="12700"/>
              <wp:wrapNone/>
              <wp:docPr id="14" name="MSIPCMc26c42a6ab15f28205a19dec" descr="{&quot;HashCode&quot;:-1423410385,&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AF732E" w14:textId="68FB907A" w:rsidR="00D37B79" w:rsidRPr="00D37B79" w:rsidRDefault="00D37B79" w:rsidP="00D37B79">
                          <w:pPr>
                            <w:spacing w:after="0"/>
                            <w:jc w:val="center"/>
                            <w:rPr>
                              <w:rFonts w:ascii="Calibri" w:hAnsi="Calibri" w:cs="Calibri"/>
                              <w:color w:val="FF0000"/>
                              <w:sz w:val="20"/>
                            </w:rPr>
                          </w:pPr>
                          <w:r w:rsidRPr="00D37B7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02A014E5">
            <v:shapetype id="_x0000_t202" coordsize="21600,21600" o:spt="202" path="m,l,21600r21600,l21600,xe" w14:anchorId="05A88DA8">
              <v:stroke joinstyle="miter"/>
              <v:path gradientshapeok="t" o:connecttype="rect"/>
            </v:shapetype>
            <v:shape id="MSIPCMc26c42a6ab15f28205a19dec" style="position:absolute;margin-left:0;margin-top:0;width:612pt;height:36.5pt;z-index:251662336;visibility:visible;mso-wrap-style:square;mso-wrap-distance-left:9pt;mso-wrap-distance-top:0;mso-wrap-distance-right:9pt;mso-wrap-distance-bottom:0;mso-position-horizontal:center;mso-position-horizontal-relative:page;mso-position-vertical:top;mso-position-vertical-relative:page;v-text-anchor:middle" alt="{&quot;HashCode&quot;:-1423410385,&quot;Height&quot;:9999999.0,&quot;Width&quot;:9999999.0,&quot;Placement&quot;:&quot;Header&quot;,&quot;Index&quot;:&quot;Primary&quot;,&quot;Section&quot;:6,&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v:textbox inset=",0,,0">
                <w:txbxContent>
                  <w:p w:rsidRPr="00D37B79" w:rsidR="00D37B79" w:rsidP="00D37B79" w:rsidRDefault="00D37B79" w14:paraId="17D1F485" w14:textId="68FB907A">
                    <w:pPr>
                      <w:spacing w:after="0"/>
                      <w:jc w:val="center"/>
                      <w:rPr>
                        <w:rFonts w:ascii="Calibri" w:hAnsi="Calibri" w:cs="Calibri"/>
                        <w:color w:val="FF0000"/>
                        <w:sz w:val="20"/>
                      </w:rPr>
                    </w:pPr>
                    <w:r w:rsidRPr="00D37B79">
                      <w:rPr>
                        <w:rFonts w:ascii="Calibri" w:hAnsi="Calibri" w:cs="Calibri"/>
                        <w:color w:val="FF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D54274"/>
    <w:multiLevelType w:val="hybridMultilevel"/>
    <w:tmpl w:val="18FE0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1368FF"/>
    <w:multiLevelType w:val="hybridMultilevel"/>
    <w:tmpl w:val="A4086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4C61DE"/>
    <w:multiLevelType w:val="hybridMultilevel"/>
    <w:tmpl w:val="9D6CCA24"/>
    <w:lvl w:ilvl="0" w:tplc="53D69E36">
      <w:start w:val="1"/>
      <w:numFmt w:val="bullet"/>
      <w:lvlText w:val="•"/>
      <w:lvlJc w:val="left"/>
      <w:pPr>
        <w:tabs>
          <w:tab w:val="num" w:pos="720"/>
        </w:tabs>
        <w:ind w:left="720" w:hanging="360"/>
      </w:pPr>
      <w:rPr>
        <w:rFonts w:ascii="Arial" w:hAnsi="Arial" w:hint="default"/>
      </w:rPr>
    </w:lvl>
    <w:lvl w:ilvl="1" w:tplc="04D26B8E" w:tentative="1">
      <w:start w:val="1"/>
      <w:numFmt w:val="bullet"/>
      <w:lvlText w:val="•"/>
      <w:lvlJc w:val="left"/>
      <w:pPr>
        <w:tabs>
          <w:tab w:val="num" w:pos="1440"/>
        </w:tabs>
        <w:ind w:left="1440" w:hanging="360"/>
      </w:pPr>
      <w:rPr>
        <w:rFonts w:ascii="Arial" w:hAnsi="Arial" w:hint="default"/>
      </w:rPr>
    </w:lvl>
    <w:lvl w:ilvl="2" w:tplc="C8D2984C" w:tentative="1">
      <w:start w:val="1"/>
      <w:numFmt w:val="bullet"/>
      <w:lvlText w:val="•"/>
      <w:lvlJc w:val="left"/>
      <w:pPr>
        <w:tabs>
          <w:tab w:val="num" w:pos="2160"/>
        </w:tabs>
        <w:ind w:left="2160" w:hanging="360"/>
      </w:pPr>
      <w:rPr>
        <w:rFonts w:ascii="Arial" w:hAnsi="Arial" w:hint="default"/>
      </w:rPr>
    </w:lvl>
    <w:lvl w:ilvl="3" w:tplc="4266A5C0" w:tentative="1">
      <w:start w:val="1"/>
      <w:numFmt w:val="bullet"/>
      <w:lvlText w:val="•"/>
      <w:lvlJc w:val="left"/>
      <w:pPr>
        <w:tabs>
          <w:tab w:val="num" w:pos="2880"/>
        </w:tabs>
        <w:ind w:left="2880" w:hanging="360"/>
      </w:pPr>
      <w:rPr>
        <w:rFonts w:ascii="Arial" w:hAnsi="Arial" w:hint="default"/>
      </w:rPr>
    </w:lvl>
    <w:lvl w:ilvl="4" w:tplc="5E403312" w:tentative="1">
      <w:start w:val="1"/>
      <w:numFmt w:val="bullet"/>
      <w:lvlText w:val="•"/>
      <w:lvlJc w:val="left"/>
      <w:pPr>
        <w:tabs>
          <w:tab w:val="num" w:pos="3600"/>
        </w:tabs>
        <w:ind w:left="3600" w:hanging="360"/>
      </w:pPr>
      <w:rPr>
        <w:rFonts w:ascii="Arial" w:hAnsi="Arial" w:hint="default"/>
      </w:rPr>
    </w:lvl>
    <w:lvl w:ilvl="5" w:tplc="A7D2D686" w:tentative="1">
      <w:start w:val="1"/>
      <w:numFmt w:val="bullet"/>
      <w:lvlText w:val="•"/>
      <w:lvlJc w:val="left"/>
      <w:pPr>
        <w:tabs>
          <w:tab w:val="num" w:pos="4320"/>
        </w:tabs>
        <w:ind w:left="4320" w:hanging="360"/>
      </w:pPr>
      <w:rPr>
        <w:rFonts w:ascii="Arial" w:hAnsi="Arial" w:hint="default"/>
      </w:rPr>
    </w:lvl>
    <w:lvl w:ilvl="6" w:tplc="6BC876C2" w:tentative="1">
      <w:start w:val="1"/>
      <w:numFmt w:val="bullet"/>
      <w:lvlText w:val="•"/>
      <w:lvlJc w:val="left"/>
      <w:pPr>
        <w:tabs>
          <w:tab w:val="num" w:pos="5040"/>
        </w:tabs>
        <w:ind w:left="5040" w:hanging="360"/>
      </w:pPr>
      <w:rPr>
        <w:rFonts w:ascii="Arial" w:hAnsi="Arial" w:hint="default"/>
      </w:rPr>
    </w:lvl>
    <w:lvl w:ilvl="7" w:tplc="8B50FC8C" w:tentative="1">
      <w:start w:val="1"/>
      <w:numFmt w:val="bullet"/>
      <w:lvlText w:val="•"/>
      <w:lvlJc w:val="left"/>
      <w:pPr>
        <w:tabs>
          <w:tab w:val="num" w:pos="5760"/>
        </w:tabs>
        <w:ind w:left="5760" w:hanging="360"/>
      </w:pPr>
      <w:rPr>
        <w:rFonts w:ascii="Arial" w:hAnsi="Arial" w:hint="default"/>
      </w:rPr>
    </w:lvl>
    <w:lvl w:ilvl="8" w:tplc="363E3F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CA0EFF"/>
    <w:multiLevelType w:val="hybridMultilevel"/>
    <w:tmpl w:val="EF761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9F3A34"/>
    <w:multiLevelType w:val="hybridMultilevel"/>
    <w:tmpl w:val="3440D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4C1211"/>
    <w:multiLevelType w:val="hybridMultilevel"/>
    <w:tmpl w:val="AAF87606"/>
    <w:lvl w:ilvl="0" w:tplc="538A5236">
      <w:start w:val="1"/>
      <w:numFmt w:val="bullet"/>
      <w:lvlText w:val="•"/>
      <w:lvlJc w:val="left"/>
      <w:pPr>
        <w:tabs>
          <w:tab w:val="num" w:pos="720"/>
        </w:tabs>
        <w:ind w:left="720" w:hanging="360"/>
      </w:pPr>
      <w:rPr>
        <w:rFonts w:ascii="Arial" w:hAnsi="Arial" w:hint="default"/>
      </w:rPr>
    </w:lvl>
    <w:lvl w:ilvl="1" w:tplc="3600E85C" w:tentative="1">
      <w:start w:val="1"/>
      <w:numFmt w:val="bullet"/>
      <w:lvlText w:val="•"/>
      <w:lvlJc w:val="left"/>
      <w:pPr>
        <w:tabs>
          <w:tab w:val="num" w:pos="1440"/>
        </w:tabs>
        <w:ind w:left="1440" w:hanging="360"/>
      </w:pPr>
      <w:rPr>
        <w:rFonts w:ascii="Arial" w:hAnsi="Arial" w:hint="default"/>
      </w:rPr>
    </w:lvl>
    <w:lvl w:ilvl="2" w:tplc="D3760F12" w:tentative="1">
      <w:start w:val="1"/>
      <w:numFmt w:val="bullet"/>
      <w:lvlText w:val="•"/>
      <w:lvlJc w:val="left"/>
      <w:pPr>
        <w:tabs>
          <w:tab w:val="num" w:pos="2160"/>
        </w:tabs>
        <w:ind w:left="2160" w:hanging="360"/>
      </w:pPr>
      <w:rPr>
        <w:rFonts w:ascii="Arial" w:hAnsi="Arial" w:hint="default"/>
      </w:rPr>
    </w:lvl>
    <w:lvl w:ilvl="3" w:tplc="A928083A" w:tentative="1">
      <w:start w:val="1"/>
      <w:numFmt w:val="bullet"/>
      <w:lvlText w:val="•"/>
      <w:lvlJc w:val="left"/>
      <w:pPr>
        <w:tabs>
          <w:tab w:val="num" w:pos="2880"/>
        </w:tabs>
        <w:ind w:left="2880" w:hanging="360"/>
      </w:pPr>
      <w:rPr>
        <w:rFonts w:ascii="Arial" w:hAnsi="Arial" w:hint="default"/>
      </w:rPr>
    </w:lvl>
    <w:lvl w:ilvl="4" w:tplc="1616D2C6" w:tentative="1">
      <w:start w:val="1"/>
      <w:numFmt w:val="bullet"/>
      <w:lvlText w:val="•"/>
      <w:lvlJc w:val="left"/>
      <w:pPr>
        <w:tabs>
          <w:tab w:val="num" w:pos="3600"/>
        </w:tabs>
        <w:ind w:left="3600" w:hanging="360"/>
      </w:pPr>
      <w:rPr>
        <w:rFonts w:ascii="Arial" w:hAnsi="Arial" w:hint="default"/>
      </w:rPr>
    </w:lvl>
    <w:lvl w:ilvl="5" w:tplc="B3B004D0" w:tentative="1">
      <w:start w:val="1"/>
      <w:numFmt w:val="bullet"/>
      <w:lvlText w:val="•"/>
      <w:lvlJc w:val="left"/>
      <w:pPr>
        <w:tabs>
          <w:tab w:val="num" w:pos="4320"/>
        </w:tabs>
        <w:ind w:left="4320" w:hanging="360"/>
      </w:pPr>
      <w:rPr>
        <w:rFonts w:ascii="Arial" w:hAnsi="Arial" w:hint="default"/>
      </w:rPr>
    </w:lvl>
    <w:lvl w:ilvl="6" w:tplc="0CF45A3A" w:tentative="1">
      <w:start w:val="1"/>
      <w:numFmt w:val="bullet"/>
      <w:lvlText w:val="•"/>
      <w:lvlJc w:val="left"/>
      <w:pPr>
        <w:tabs>
          <w:tab w:val="num" w:pos="5040"/>
        </w:tabs>
        <w:ind w:left="5040" w:hanging="360"/>
      </w:pPr>
      <w:rPr>
        <w:rFonts w:ascii="Arial" w:hAnsi="Arial" w:hint="default"/>
      </w:rPr>
    </w:lvl>
    <w:lvl w:ilvl="7" w:tplc="DBF8702C" w:tentative="1">
      <w:start w:val="1"/>
      <w:numFmt w:val="bullet"/>
      <w:lvlText w:val="•"/>
      <w:lvlJc w:val="left"/>
      <w:pPr>
        <w:tabs>
          <w:tab w:val="num" w:pos="5760"/>
        </w:tabs>
        <w:ind w:left="5760" w:hanging="360"/>
      </w:pPr>
      <w:rPr>
        <w:rFonts w:ascii="Arial" w:hAnsi="Arial" w:hint="default"/>
      </w:rPr>
    </w:lvl>
    <w:lvl w:ilvl="8" w:tplc="BEB0E9F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0CC4090"/>
    <w:multiLevelType w:val="hybridMultilevel"/>
    <w:tmpl w:val="14685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BB038C"/>
    <w:multiLevelType w:val="hybridMultilevel"/>
    <w:tmpl w:val="6348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1976CE"/>
    <w:multiLevelType w:val="hybridMultilevel"/>
    <w:tmpl w:val="0FAC7E4C"/>
    <w:lvl w:ilvl="0" w:tplc="A7CCA84C">
      <w:start w:val="1"/>
      <w:numFmt w:val="bullet"/>
      <w:lvlText w:val="•"/>
      <w:lvlJc w:val="left"/>
      <w:pPr>
        <w:tabs>
          <w:tab w:val="num" w:pos="720"/>
        </w:tabs>
        <w:ind w:left="720" w:hanging="360"/>
      </w:pPr>
      <w:rPr>
        <w:rFonts w:ascii="Arial" w:hAnsi="Arial" w:hint="default"/>
      </w:rPr>
    </w:lvl>
    <w:lvl w:ilvl="1" w:tplc="F118B706" w:tentative="1">
      <w:start w:val="1"/>
      <w:numFmt w:val="bullet"/>
      <w:lvlText w:val="•"/>
      <w:lvlJc w:val="left"/>
      <w:pPr>
        <w:tabs>
          <w:tab w:val="num" w:pos="1440"/>
        </w:tabs>
        <w:ind w:left="1440" w:hanging="360"/>
      </w:pPr>
      <w:rPr>
        <w:rFonts w:ascii="Arial" w:hAnsi="Arial" w:hint="default"/>
      </w:rPr>
    </w:lvl>
    <w:lvl w:ilvl="2" w:tplc="D85001EC" w:tentative="1">
      <w:start w:val="1"/>
      <w:numFmt w:val="bullet"/>
      <w:lvlText w:val="•"/>
      <w:lvlJc w:val="left"/>
      <w:pPr>
        <w:tabs>
          <w:tab w:val="num" w:pos="2160"/>
        </w:tabs>
        <w:ind w:left="2160" w:hanging="360"/>
      </w:pPr>
      <w:rPr>
        <w:rFonts w:ascii="Arial" w:hAnsi="Arial" w:hint="default"/>
      </w:rPr>
    </w:lvl>
    <w:lvl w:ilvl="3" w:tplc="023041B8" w:tentative="1">
      <w:start w:val="1"/>
      <w:numFmt w:val="bullet"/>
      <w:lvlText w:val="•"/>
      <w:lvlJc w:val="left"/>
      <w:pPr>
        <w:tabs>
          <w:tab w:val="num" w:pos="2880"/>
        </w:tabs>
        <w:ind w:left="2880" w:hanging="360"/>
      </w:pPr>
      <w:rPr>
        <w:rFonts w:ascii="Arial" w:hAnsi="Arial" w:hint="default"/>
      </w:rPr>
    </w:lvl>
    <w:lvl w:ilvl="4" w:tplc="AF1402E4" w:tentative="1">
      <w:start w:val="1"/>
      <w:numFmt w:val="bullet"/>
      <w:lvlText w:val="•"/>
      <w:lvlJc w:val="left"/>
      <w:pPr>
        <w:tabs>
          <w:tab w:val="num" w:pos="3600"/>
        </w:tabs>
        <w:ind w:left="3600" w:hanging="360"/>
      </w:pPr>
      <w:rPr>
        <w:rFonts w:ascii="Arial" w:hAnsi="Arial" w:hint="default"/>
      </w:rPr>
    </w:lvl>
    <w:lvl w:ilvl="5" w:tplc="52AE7278" w:tentative="1">
      <w:start w:val="1"/>
      <w:numFmt w:val="bullet"/>
      <w:lvlText w:val="•"/>
      <w:lvlJc w:val="left"/>
      <w:pPr>
        <w:tabs>
          <w:tab w:val="num" w:pos="4320"/>
        </w:tabs>
        <w:ind w:left="4320" w:hanging="360"/>
      </w:pPr>
      <w:rPr>
        <w:rFonts w:ascii="Arial" w:hAnsi="Arial" w:hint="default"/>
      </w:rPr>
    </w:lvl>
    <w:lvl w:ilvl="6" w:tplc="E0526574" w:tentative="1">
      <w:start w:val="1"/>
      <w:numFmt w:val="bullet"/>
      <w:lvlText w:val="•"/>
      <w:lvlJc w:val="left"/>
      <w:pPr>
        <w:tabs>
          <w:tab w:val="num" w:pos="5040"/>
        </w:tabs>
        <w:ind w:left="5040" w:hanging="360"/>
      </w:pPr>
      <w:rPr>
        <w:rFonts w:ascii="Arial" w:hAnsi="Arial" w:hint="default"/>
      </w:rPr>
    </w:lvl>
    <w:lvl w:ilvl="7" w:tplc="7B5254F0" w:tentative="1">
      <w:start w:val="1"/>
      <w:numFmt w:val="bullet"/>
      <w:lvlText w:val="•"/>
      <w:lvlJc w:val="left"/>
      <w:pPr>
        <w:tabs>
          <w:tab w:val="num" w:pos="5760"/>
        </w:tabs>
        <w:ind w:left="5760" w:hanging="360"/>
      </w:pPr>
      <w:rPr>
        <w:rFonts w:ascii="Arial" w:hAnsi="Arial" w:hint="default"/>
      </w:rPr>
    </w:lvl>
    <w:lvl w:ilvl="8" w:tplc="E162F3E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CF25D2F"/>
    <w:multiLevelType w:val="hybridMultilevel"/>
    <w:tmpl w:val="2356D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2F130C"/>
    <w:multiLevelType w:val="hybridMultilevel"/>
    <w:tmpl w:val="D20C9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8E7F9A"/>
    <w:multiLevelType w:val="hybridMultilevel"/>
    <w:tmpl w:val="1E1EC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219319002">
    <w:abstractNumId w:val="18"/>
  </w:num>
  <w:num w:numId="2" w16cid:durableId="199902302">
    <w:abstractNumId w:val="4"/>
  </w:num>
  <w:num w:numId="3" w16cid:durableId="974985873">
    <w:abstractNumId w:val="25"/>
  </w:num>
  <w:num w:numId="4" w16cid:durableId="1865629834">
    <w:abstractNumId w:val="23"/>
  </w:num>
  <w:num w:numId="5" w16cid:durableId="1874536726">
    <w:abstractNumId w:val="2"/>
  </w:num>
  <w:num w:numId="6" w16cid:durableId="1766028824">
    <w:abstractNumId w:val="13"/>
  </w:num>
  <w:num w:numId="7" w16cid:durableId="2055344305">
    <w:abstractNumId w:val="28"/>
  </w:num>
  <w:num w:numId="8" w16cid:durableId="1101221634">
    <w:abstractNumId w:val="13"/>
    <w:lvlOverride w:ilvl="0">
      <w:startOverride w:val="1"/>
    </w:lvlOverride>
  </w:num>
  <w:num w:numId="9" w16cid:durableId="918176237">
    <w:abstractNumId w:val="14"/>
  </w:num>
  <w:num w:numId="10" w16cid:durableId="1883469680">
    <w:abstractNumId w:val="13"/>
    <w:lvlOverride w:ilvl="0">
      <w:startOverride w:val="1"/>
    </w:lvlOverride>
  </w:num>
  <w:num w:numId="11" w16cid:durableId="958102528">
    <w:abstractNumId w:val="13"/>
    <w:lvlOverride w:ilvl="0">
      <w:startOverride w:val="1"/>
    </w:lvlOverride>
  </w:num>
  <w:num w:numId="12" w16cid:durableId="2063167143">
    <w:abstractNumId w:val="13"/>
    <w:lvlOverride w:ilvl="0">
      <w:startOverride w:val="1"/>
    </w:lvlOverride>
  </w:num>
  <w:num w:numId="13" w16cid:durableId="247622967">
    <w:abstractNumId w:val="38"/>
  </w:num>
  <w:num w:numId="14" w16cid:durableId="1093009490">
    <w:abstractNumId w:val="13"/>
    <w:lvlOverride w:ilvl="0">
      <w:startOverride w:val="1"/>
    </w:lvlOverride>
  </w:num>
  <w:num w:numId="15" w16cid:durableId="273247227">
    <w:abstractNumId w:val="22"/>
  </w:num>
  <w:num w:numId="16" w16cid:durableId="997029105">
    <w:abstractNumId w:val="24"/>
  </w:num>
  <w:num w:numId="17" w16cid:durableId="1379628965">
    <w:abstractNumId w:val="16"/>
  </w:num>
  <w:num w:numId="18" w16cid:durableId="1074858024">
    <w:abstractNumId w:val="13"/>
  </w:num>
  <w:num w:numId="19" w16cid:durableId="1534732890">
    <w:abstractNumId w:val="13"/>
  </w:num>
  <w:num w:numId="20" w16cid:durableId="1185751838">
    <w:abstractNumId w:val="13"/>
    <w:lvlOverride w:ilvl="0">
      <w:startOverride w:val="1"/>
    </w:lvlOverride>
  </w:num>
  <w:num w:numId="21" w16cid:durableId="1149639948">
    <w:abstractNumId w:val="8"/>
  </w:num>
  <w:num w:numId="22" w16cid:durableId="2111273992">
    <w:abstractNumId w:val="5"/>
  </w:num>
  <w:num w:numId="23" w16cid:durableId="795492734">
    <w:abstractNumId w:val="34"/>
  </w:num>
  <w:num w:numId="24" w16cid:durableId="1769502903">
    <w:abstractNumId w:val="13"/>
    <w:lvlOverride w:ilvl="0">
      <w:startOverride w:val="1"/>
    </w:lvlOverride>
  </w:num>
  <w:num w:numId="25" w16cid:durableId="1325889265">
    <w:abstractNumId w:val="33"/>
  </w:num>
  <w:num w:numId="26" w16cid:durableId="1914273152">
    <w:abstractNumId w:val="30"/>
  </w:num>
  <w:num w:numId="27" w16cid:durableId="31345026">
    <w:abstractNumId w:val="6"/>
  </w:num>
  <w:num w:numId="28" w16cid:durableId="110592440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0365664">
    <w:abstractNumId w:val="7"/>
  </w:num>
  <w:num w:numId="30" w16cid:durableId="598148835">
    <w:abstractNumId w:val="39"/>
  </w:num>
  <w:num w:numId="31" w16cid:durableId="1189219341">
    <w:abstractNumId w:val="1"/>
  </w:num>
  <w:num w:numId="32" w16cid:durableId="939876701">
    <w:abstractNumId w:val="0"/>
  </w:num>
  <w:num w:numId="33" w16cid:durableId="1716611966">
    <w:abstractNumId w:val="9"/>
  </w:num>
  <w:num w:numId="34" w16cid:durableId="70351565">
    <w:abstractNumId w:val="15"/>
  </w:num>
  <w:num w:numId="35" w16cid:durableId="939872349">
    <w:abstractNumId w:val="11"/>
  </w:num>
  <w:num w:numId="36" w16cid:durableId="2108772904">
    <w:abstractNumId w:val="32"/>
  </w:num>
  <w:num w:numId="37" w16cid:durableId="1128746808">
    <w:abstractNumId w:val="36"/>
  </w:num>
  <w:num w:numId="38" w16cid:durableId="1925603429">
    <w:abstractNumId w:val="21"/>
  </w:num>
  <w:num w:numId="39" w16cid:durableId="46414755">
    <w:abstractNumId w:val="31"/>
  </w:num>
  <w:num w:numId="40" w16cid:durableId="181675714">
    <w:abstractNumId w:val="20"/>
  </w:num>
  <w:num w:numId="41" w16cid:durableId="981615847">
    <w:abstractNumId w:val="29"/>
  </w:num>
  <w:num w:numId="42" w16cid:durableId="440607718">
    <w:abstractNumId w:val="12"/>
  </w:num>
  <w:num w:numId="43" w16cid:durableId="23024826">
    <w:abstractNumId w:val="17"/>
  </w:num>
  <w:num w:numId="44" w16cid:durableId="590747486">
    <w:abstractNumId w:val="37"/>
  </w:num>
  <w:num w:numId="45" w16cid:durableId="1309358866">
    <w:abstractNumId w:val="10"/>
  </w:num>
  <w:num w:numId="46" w16cid:durableId="114955343">
    <w:abstractNumId w:val="35"/>
  </w:num>
  <w:num w:numId="47" w16cid:durableId="192883194">
    <w:abstractNumId w:val="3"/>
  </w:num>
  <w:num w:numId="48" w16cid:durableId="1030035023">
    <w:abstractNumId w:val="27"/>
  </w:num>
  <w:num w:numId="49" w16cid:durableId="494227275">
    <w:abstractNumId w:val="19"/>
  </w:num>
  <w:num w:numId="50" w16cid:durableId="41058442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FE7"/>
    <w:rsid w:val="00001868"/>
    <w:rsid w:val="00001A97"/>
    <w:rsid w:val="00001E43"/>
    <w:rsid w:val="00002019"/>
    <w:rsid w:val="000020A5"/>
    <w:rsid w:val="000035CF"/>
    <w:rsid w:val="000037EF"/>
    <w:rsid w:val="00003C52"/>
    <w:rsid w:val="0000465D"/>
    <w:rsid w:val="00004AC7"/>
    <w:rsid w:val="00004E4B"/>
    <w:rsid w:val="000066B6"/>
    <w:rsid w:val="000069D2"/>
    <w:rsid w:val="00006EDB"/>
    <w:rsid w:val="00007533"/>
    <w:rsid w:val="00007581"/>
    <w:rsid w:val="0000795F"/>
    <w:rsid w:val="00007A6B"/>
    <w:rsid w:val="00007AA5"/>
    <w:rsid w:val="00010584"/>
    <w:rsid w:val="0001063B"/>
    <w:rsid w:val="00010B3E"/>
    <w:rsid w:val="00010B6E"/>
    <w:rsid w:val="00011093"/>
    <w:rsid w:val="000114B2"/>
    <w:rsid w:val="000120ED"/>
    <w:rsid w:val="00012295"/>
    <w:rsid w:val="00012299"/>
    <w:rsid w:val="000122E8"/>
    <w:rsid w:val="00012383"/>
    <w:rsid w:val="00012E15"/>
    <w:rsid w:val="00012E4C"/>
    <w:rsid w:val="000133ED"/>
    <w:rsid w:val="00013518"/>
    <w:rsid w:val="00013CC2"/>
    <w:rsid w:val="00013F6B"/>
    <w:rsid w:val="00015159"/>
    <w:rsid w:val="0001648E"/>
    <w:rsid w:val="00016B7F"/>
    <w:rsid w:val="00016F15"/>
    <w:rsid w:val="0002049E"/>
    <w:rsid w:val="0002059F"/>
    <w:rsid w:val="00020C17"/>
    <w:rsid w:val="00020F5A"/>
    <w:rsid w:val="000210CD"/>
    <w:rsid w:val="0002141D"/>
    <w:rsid w:val="00022192"/>
    <w:rsid w:val="00022767"/>
    <w:rsid w:val="00022BF9"/>
    <w:rsid w:val="00023013"/>
    <w:rsid w:val="000239FD"/>
    <w:rsid w:val="00023AEF"/>
    <w:rsid w:val="0002453E"/>
    <w:rsid w:val="00024889"/>
    <w:rsid w:val="00024D61"/>
    <w:rsid w:val="0002512C"/>
    <w:rsid w:val="0002573C"/>
    <w:rsid w:val="0002602C"/>
    <w:rsid w:val="00026952"/>
    <w:rsid w:val="00026F75"/>
    <w:rsid w:val="00027783"/>
    <w:rsid w:val="0002779E"/>
    <w:rsid w:val="00027C34"/>
    <w:rsid w:val="00027CAD"/>
    <w:rsid w:val="0003073D"/>
    <w:rsid w:val="000308B5"/>
    <w:rsid w:val="00032785"/>
    <w:rsid w:val="00032CF6"/>
    <w:rsid w:val="0003314C"/>
    <w:rsid w:val="000332C9"/>
    <w:rsid w:val="0003382B"/>
    <w:rsid w:val="00034C93"/>
    <w:rsid w:val="00034E4B"/>
    <w:rsid w:val="0003563A"/>
    <w:rsid w:val="00036882"/>
    <w:rsid w:val="00036946"/>
    <w:rsid w:val="00040470"/>
    <w:rsid w:val="00040EAC"/>
    <w:rsid w:val="0004167D"/>
    <w:rsid w:val="000417C8"/>
    <w:rsid w:val="00043115"/>
    <w:rsid w:val="00043238"/>
    <w:rsid w:val="00043541"/>
    <w:rsid w:val="000436C0"/>
    <w:rsid w:val="00043E36"/>
    <w:rsid w:val="0004441E"/>
    <w:rsid w:val="0004562B"/>
    <w:rsid w:val="000458A3"/>
    <w:rsid w:val="000458B9"/>
    <w:rsid w:val="00045ACB"/>
    <w:rsid w:val="00046F3B"/>
    <w:rsid w:val="000473C6"/>
    <w:rsid w:val="0004744F"/>
    <w:rsid w:val="000476FD"/>
    <w:rsid w:val="00047F0F"/>
    <w:rsid w:val="0005040F"/>
    <w:rsid w:val="00050612"/>
    <w:rsid w:val="000513FB"/>
    <w:rsid w:val="00051A76"/>
    <w:rsid w:val="00051DD9"/>
    <w:rsid w:val="00052158"/>
    <w:rsid w:val="00052277"/>
    <w:rsid w:val="000522CE"/>
    <w:rsid w:val="00053751"/>
    <w:rsid w:val="00053C7B"/>
    <w:rsid w:val="00054667"/>
    <w:rsid w:val="00054B46"/>
    <w:rsid w:val="000556CF"/>
    <w:rsid w:val="00055EC9"/>
    <w:rsid w:val="00055F52"/>
    <w:rsid w:val="00056107"/>
    <w:rsid w:val="00057E4E"/>
    <w:rsid w:val="0006117B"/>
    <w:rsid w:val="000616D2"/>
    <w:rsid w:val="00061850"/>
    <w:rsid w:val="00061959"/>
    <w:rsid w:val="00061AA1"/>
    <w:rsid w:val="00061C35"/>
    <w:rsid w:val="00062BC2"/>
    <w:rsid w:val="00062D31"/>
    <w:rsid w:val="00063D8A"/>
    <w:rsid w:val="00064BA8"/>
    <w:rsid w:val="00066455"/>
    <w:rsid w:val="00066B68"/>
    <w:rsid w:val="0006705B"/>
    <w:rsid w:val="00067193"/>
    <w:rsid w:val="0006725F"/>
    <w:rsid w:val="000676DC"/>
    <w:rsid w:val="0006776A"/>
    <w:rsid w:val="00067DAE"/>
    <w:rsid w:val="0007113D"/>
    <w:rsid w:val="000718BA"/>
    <w:rsid w:val="00071A19"/>
    <w:rsid w:val="00071CCB"/>
    <w:rsid w:val="00072931"/>
    <w:rsid w:val="00075A06"/>
    <w:rsid w:val="00075DCA"/>
    <w:rsid w:val="0007715C"/>
    <w:rsid w:val="00077844"/>
    <w:rsid w:val="000806BF"/>
    <w:rsid w:val="00080B6C"/>
    <w:rsid w:val="00080E9C"/>
    <w:rsid w:val="00081ECD"/>
    <w:rsid w:val="00081FED"/>
    <w:rsid w:val="000820C6"/>
    <w:rsid w:val="0008439C"/>
    <w:rsid w:val="0008445C"/>
    <w:rsid w:val="00084987"/>
    <w:rsid w:val="00084BBC"/>
    <w:rsid w:val="000852E9"/>
    <w:rsid w:val="00085710"/>
    <w:rsid w:val="00085C11"/>
    <w:rsid w:val="00085F24"/>
    <w:rsid w:val="0008619B"/>
    <w:rsid w:val="0008676A"/>
    <w:rsid w:val="00087DBF"/>
    <w:rsid w:val="00087F87"/>
    <w:rsid w:val="00091947"/>
    <w:rsid w:val="00091C17"/>
    <w:rsid w:val="000923C1"/>
    <w:rsid w:val="00093E73"/>
    <w:rsid w:val="00094961"/>
    <w:rsid w:val="00094B4D"/>
    <w:rsid w:val="0009568F"/>
    <w:rsid w:val="00095DE1"/>
    <w:rsid w:val="000961B3"/>
    <w:rsid w:val="0009702B"/>
    <w:rsid w:val="0009706F"/>
    <w:rsid w:val="00097514"/>
    <w:rsid w:val="000979A5"/>
    <w:rsid w:val="000A0F06"/>
    <w:rsid w:val="000A1278"/>
    <w:rsid w:val="000A18EE"/>
    <w:rsid w:val="000A1BE0"/>
    <w:rsid w:val="000A248F"/>
    <w:rsid w:val="000A2F1F"/>
    <w:rsid w:val="000A3844"/>
    <w:rsid w:val="000A3A27"/>
    <w:rsid w:val="000A4CB1"/>
    <w:rsid w:val="000A5F75"/>
    <w:rsid w:val="000A606F"/>
    <w:rsid w:val="000A61ED"/>
    <w:rsid w:val="000A6868"/>
    <w:rsid w:val="000A693E"/>
    <w:rsid w:val="000A7389"/>
    <w:rsid w:val="000A794C"/>
    <w:rsid w:val="000A7BA9"/>
    <w:rsid w:val="000B043D"/>
    <w:rsid w:val="000B0B78"/>
    <w:rsid w:val="000B11E4"/>
    <w:rsid w:val="000B121A"/>
    <w:rsid w:val="000B134E"/>
    <w:rsid w:val="000B1751"/>
    <w:rsid w:val="000B24D1"/>
    <w:rsid w:val="000B2C45"/>
    <w:rsid w:val="000B42B8"/>
    <w:rsid w:val="000B483A"/>
    <w:rsid w:val="000B4C98"/>
    <w:rsid w:val="000B53FF"/>
    <w:rsid w:val="000B5801"/>
    <w:rsid w:val="000B66C4"/>
    <w:rsid w:val="000B696A"/>
    <w:rsid w:val="000B6B12"/>
    <w:rsid w:val="000B6D38"/>
    <w:rsid w:val="000B70D7"/>
    <w:rsid w:val="000B7373"/>
    <w:rsid w:val="000B7B25"/>
    <w:rsid w:val="000C0819"/>
    <w:rsid w:val="000C0E6C"/>
    <w:rsid w:val="000C2857"/>
    <w:rsid w:val="000C3293"/>
    <w:rsid w:val="000C385E"/>
    <w:rsid w:val="000C38B8"/>
    <w:rsid w:val="000C43C8"/>
    <w:rsid w:val="000C48AB"/>
    <w:rsid w:val="000C496A"/>
    <w:rsid w:val="000C4EE4"/>
    <w:rsid w:val="000C4F83"/>
    <w:rsid w:val="000C5608"/>
    <w:rsid w:val="000C5AAC"/>
    <w:rsid w:val="000C5C25"/>
    <w:rsid w:val="000C5FDD"/>
    <w:rsid w:val="000C68AD"/>
    <w:rsid w:val="000C6A66"/>
    <w:rsid w:val="000C7376"/>
    <w:rsid w:val="000C7385"/>
    <w:rsid w:val="000C7EF8"/>
    <w:rsid w:val="000C7F22"/>
    <w:rsid w:val="000D04DB"/>
    <w:rsid w:val="000D090E"/>
    <w:rsid w:val="000D0ABC"/>
    <w:rsid w:val="000D0BD8"/>
    <w:rsid w:val="000D1007"/>
    <w:rsid w:val="000D11BC"/>
    <w:rsid w:val="000D1A52"/>
    <w:rsid w:val="000D2C60"/>
    <w:rsid w:val="000D32B4"/>
    <w:rsid w:val="000D3725"/>
    <w:rsid w:val="000D3A95"/>
    <w:rsid w:val="000D53DA"/>
    <w:rsid w:val="000D5969"/>
    <w:rsid w:val="000D649A"/>
    <w:rsid w:val="000D64F3"/>
    <w:rsid w:val="000D6931"/>
    <w:rsid w:val="000D69E4"/>
    <w:rsid w:val="000D7264"/>
    <w:rsid w:val="000D7638"/>
    <w:rsid w:val="000E01D4"/>
    <w:rsid w:val="000E027A"/>
    <w:rsid w:val="000E1957"/>
    <w:rsid w:val="000E1B4C"/>
    <w:rsid w:val="000E20F4"/>
    <w:rsid w:val="000E2AD0"/>
    <w:rsid w:val="000E2B66"/>
    <w:rsid w:val="000E33A9"/>
    <w:rsid w:val="000E3410"/>
    <w:rsid w:val="000E3926"/>
    <w:rsid w:val="000E3ADF"/>
    <w:rsid w:val="000E3D65"/>
    <w:rsid w:val="000E4591"/>
    <w:rsid w:val="000E4629"/>
    <w:rsid w:val="000E4803"/>
    <w:rsid w:val="000E56D5"/>
    <w:rsid w:val="000E6549"/>
    <w:rsid w:val="000E6670"/>
    <w:rsid w:val="000E6839"/>
    <w:rsid w:val="000E6DA7"/>
    <w:rsid w:val="000F0A64"/>
    <w:rsid w:val="000F26A0"/>
    <w:rsid w:val="000F3E2D"/>
    <w:rsid w:val="000F40E2"/>
    <w:rsid w:val="000F428B"/>
    <w:rsid w:val="000F44DA"/>
    <w:rsid w:val="000F4E8B"/>
    <w:rsid w:val="000F55CF"/>
    <w:rsid w:val="000F6066"/>
    <w:rsid w:val="000F6E08"/>
    <w:rsid w:val="000F6F77"/>
    <w:rsid w:val="000F7A2A"/>
    <w:rsid w:val="000F7FA8"/>
    <w:rsid w:val="001002EE"/>
    <w:rsid w:val="001008F6"/>
    <w:rsid w:val="001011C9"/>
    <w:rsid w:val="0010148C"/>
    <w:rsid w:val="001022C6"/>
    <w:rsid w:val="001028AE"/>
    <w:rsid w:val="00103406"/>
    <w:rsid w:val="00103D40"/>
    <w:rsid w:val="0010412B"/>
    <w:rsid w:val="001041A8"/>
    <w:rsid w:val="0010479C"/>
    <w:rsid w:val="00104EFE"/>
    <w:rsid w:val="001058FF"/>
    <w:rsid w:val="00105A27"/>
    <w:rsid w:val="001065FE"/>
    <w:rsid w:val="0010666E"/>
    <w:rsid w:val="00106C1C"/>
    <w:rsid w:val="00106DC4"/>
    <w:rsid w:val="00107B19"/>
    <w:rsid w:val="0011049C"/>
    <w:rsid w:val="0011051C"/>
    <w:rsid w:val="00110614"/>
    <w:rsid w:val="001109AA"/>
    <w:rsid w:val="00110BF9"/>
    <w:rsid w:val="001111EB"/>
    <w:rsid w:val="00111882"/>
    <w:rsid w:val="001128F4"/>
    <w:rsid w:val="00112902"/>
    <w:rsid w:val="00112B06"/>
    <w:rsid w:val="00113167"/>
    <w:rsid w:val="00113C27"/>
    <w:rsid w:val="001141AA"/>
    <w:rsid w:val="00114CD3"/>
    <w:rsid w:val="001158F0"/>
    <w:rsid w:val="00115974"/>
    <w:rsid w:val="001171BE"/>
    <w:rsid w:val="001172D8"/>
    <w:rsid w:val="00117C86"/>
    <w:rsid w:val="00117D57"/>
    <w:rsid w:val="001201FB"/>
    <w:rsid w:val="00120D24"/>
    <w:rsid w:val="0012233C"/>
    <w:rsid w:val="0012311C"/>
    <w:rsid w:val="00123BA5"/>
    <w:rsid w:val="0012465D"/>
    <w:rsid w:val="00124A5A"/>
    <w:rsid w:val="00125BD7"/>
    <w:rsid w:val="00126266"/>
    <w:rsid w:val="0012635B"/>
    <w:rsid w:val="0012654C"/>
    <w:rsid w:val="00127218"/>
    <w:rsid w:val="0012722C"/>
    <w:rsid w:val="00130195"/>
    <w:rsid w:val="001311CB"/>
    <w:rsid w:val="00132400"/>
    <w:rsid w:val="00132B11"/>
    <w:rsid w:val="00132CDC"/>
    <w:rsid w:val="001339FF"/>
    <w:rsid w:val="00135EFC"/>
    <w:rsid w:val="00136157"/>
    <w:rsid w:val="00136852"/>
    <w:rsid w:val="00136D31"/>
    <w:rsid w:val="001372C6"/>
    <w:rsid w:val="00137696"/>
    <w:rsid w:val="00141D16"/>
    <w:rsid w:val="0014263C"/>
    <w:rsid w:val="00142ECA"/>
    <w:rsid w:val="00143577"/>
    <w:rsid w:val="0014397C"/>
    <w:rsid w:val="00144326"/>
    <w:rsid w:val="0014540F"/>
    <w:rsid w:val="001455F1"/>
    <w:rsid w:val="001465F5"/>
    <w:rsid w:val="0014754F"/>
    <w:rsid w:val="00147C9D"/>
    <w:rsid w:val="00150544"/>
    <w:rsid w:val="0015081B"/>
    <w:rsid w:val="001516BE"/>
    <w:rsid w:val="00151CAD"/>
    <w:rsid w:val="00152F91"/>
    <w:rsid w:val="00153206"/>
    <w:rsid w:val="00153247"/>
    <w:rsid w:val="00153551"/>
    <w:rsid w:val="00153AD8"/>
    <w:rsid w:val="00153ADE"/>
    <w:rsid w:val="00155142"/>
    <w:rsid w:val="00155E0F"/>
    <w:rsid w:val="00155E7C"/>
    <w:rsid w:val="001567AF"/>
    <w:rsid w:val="00157016"/>
    <w:rsid w:val="001573B4"/>
    <w:rsid w:val="00157493"/>
    <w:rsid w:val="00157DCF"/>
    <w:rsid w:val="00157EE9"/>
    <w:rsid w:val="0016083C"/>
    <w:rsid w:val="00160990"/>
    <w:rsid w:val="001609E0"/>
    <w:rsid w:val="00161333"/>
    <w:rsid w:val="00162946"/>
    <w:rsid w:val="00162A87"/>
    <w:rsid w:val="00163483"/>
    <w:rsid w:val="00163871"/>
    <w:rsid w:val="001640B0"/>
    <w:rsid w:val="0016487D"/>
    <w:rsid w:val="0016520F"/>
    <w:rsid w:val="00165814"/>
    <w:rsid w:val="00165DCA"/>
    <w:rsid w:val="00166833"/>
    <w:rsid w:val="00166BCD"/>
    <w:rsid w:val="00167D98"/>
    <w:rsid w:val="00167F15"/>
    <w:rsid w:val="0017029B"/>
    <w:rsid w:val="001702AC"/>
    <w:rsid w:val="001715BF"/>
    <w:rsid w:val="00171E7F"/>
    <w:rsid w:val="00172314"/>
    <w:rsid w:val="00173155"/>
    <w:rsid w:val="00173BF3"/>
    <w:rsid w:val="00173E69"/>
    <w:rsid w:val="0017585F"/>
    <w:rsid w:val="00175C95"/>
    <w:rsid w:val="001767BC"/>
    <w:rsid w:val="00177820"/>
    <w:rsid w:val="00177D05"/>
    <w:rsid w:val="001810DC"/>
    <w:rsid w:val="00181D59"/>
    <w:rsid w:val="00182B12"/>
    <w:rsid w:val="001830FF"/>
    <w:rsid w:val="001839FC"/>
    <w:rsid w:val="00183B1A"/>
    <w:rsid w:val="001847F7"/>
    <w:rsid w:val="00185621"/>
    <w:rsid w:val="00185822"/>
    <w:rsid w:val="00185878"/>
    <w:rsid w:val="0018609D"/>
    <w:rsid w:val="00186B99"/>
    <w:rsid w:val="00190D6C"/>
    <w:rsid w:val="00191143"/>
    <w:rsid w:val="00192806"/>
    <w:rsid w:val="00192F0C"/>
    <w:rsid w:val="001932EB"/>
    <w:rsid w:val="0019355F"/>
    <w:rsid w:val="00193BCA"/>
    <w:rsid w:val="001941B7"/>
    <w:rsid w:val="00194779"/>
    <w:rsid w:val="00194BE7"/>
    <w:rsid w:val="00194E0C"/>
    <w:rsid w:val="00194E8B"/>
    <w:rsid w:val="00195135"/>
    <w:rsid w:val="00195BA4"/>
    <w:rsid w:val="00195FA2"/>
    <w:rsid w:val="0019644B"/>
    <w:rsid w:val="00196B4D"/>
    <w:rsid w:val="00196DD6"/>
    <w:rsid w:val="001971FA"/>
    <w:rsid w:val="001974E7"/>
    <w:rsid w:val="00197B3D"/>
    <w:rsid w:val="00197E61"/>
    <w:rsid w:val="001A05CA"/>
    <w:rsid w:val="001A0EB4"/>
    <w:rsid w:val="001A1733"/>
    <w:rsid w:val="001A17A2"/>
    <w:rsid w:val="001A1B7C"/>
    <w:rsid w:val="001A2C40"/>
    <w:rsid w:val="001A2E55"/>
    <w:rsid w:val="001A3D3B"/>
    <w:rsid w:val="001A405B"/>
    <w:rsid w:val="001A48E8"/>
    <w:rsid w:val="001A4FAD"/>
    <w:rsid w:val="001A644B"/>
    <w:rsid w:val="001A65C2"/>
    <w:rsid w:val="001A673A"/>
    <w:rsid w:val="001A675D"/>
    <w:rsid w:val="001A6E97"/>
    <w:rsid w:val="001A6F98"/>
    <w:rsid w:val="001A7685"/>
    <w:rsid w:val="001A78D4"/>
    <w:rsid w:val="001A7F64"/>
    <w:rsid w:val="001B0168"/>
    <w:rsid w:val="001B08ED"/>
    <w:rsid w:val="001B0A0A"/>
    <w:rsid w:val="001B0AD7"/>
    <w:rsid w:val="001B1131"/>
    <w:rsid w:val="001B116C"/>
    <w:rsid w:val="001B1863"/>
    <w:rsid w:val="001B22D6"/>
    <w:rsid w:val="001B24C8"/>
    <w:rsid w:val="001B37B3"/>
    <w:rsid w:val="001B4552"/>
    <w:rsid w:val="001B465C"/>
    <w:rsid w:val="001B4837"/>
    <w:rsid w:val="001B4AF6"/>
    <w:rsid w:val="001B4D9C"/>
    <w:rsid w:val="001B6046"/>
    <w:rsid w:val="001B69B7"/>
    <w:rsid w:val="001B69D8"/>
    <w:rsid w:val="001B6BEF"/>
    <w:rsid w:val="001C0904"/>
    <w:rsid w:val="001C0FFD"/>
    <w:rsid w:val="001C1C0F"/>
    <w:rsid w:val="001C1D8A"/>
    <w:rsid w:val="001C25F0"/>
    <w:rsid w:val="001C384C"/>
    <w:rsid w:val="001C3990"/>
    <w:rsid w:val="001C3E3E"/>
    <w:rsid w:val="001C4626"/>
    <w:rsid w:val="001C5B86"/>
    <w:rsid w:val="001C5BB5"/>
    <w:rsid w:val="001C5E57"/>
    <w:rsid w:val="001C5F23"/>
    <w:rsid w:val="001C5FAF"/>
    <w:rsid w:val="001C69E3"/>
    <w:rsid w:val="001C6A30"/>
    <w:rsid w:val="001C7606"/>
    <w:rsid w:val="001C776A"/>
    <w:rsid w:val="001D097B"/>
    <w:rsid w:val="001D0A6C"/>
    <w:rsid w:val="001D1E0E"/>
    <w:rsid w:val="001D261F"/>
    <w:rsid w:val="001D2917"/>
    <w:rsid w:val="001D2EB9"/>
    <w:rsid w:val="001D3145"/>
    <w:rsid w:val="001D32A9"/>
    <w:rsid w:val="001D3591"/>
    <w:rsid w:val="001D4F13"/>
    <w:rsid w:val="001D6393"/>
    <w:rsid w:val="001D6515"/>
    <w:rsid w:val="001D7232"/>
    <w:rsid w:val="001D75E0"/>
    <w:rsid w:val="001E02DA"/>
    <w:rsid w:val="001E0A1A"/>
    <w:rsid w:val="001E1E7E"/>
    <w:rsid w:val="001E43A7"/>
    <w:rsid w:val="001E4FFE"/>
    <w:rsid w:val="001E532A"/>
    <w:rsid w:val="001E5C26"/>
    <w:rsid w:val="001E5C8A"/>
    <w:rsid w:val="001E5CFB"/>
    <w:rsid w:val="001E60FB"/>
    <w:rsid w:val="001E7EB5"/>
    <w:rsid w:val="001F02CD"/>
    <w:rsid w:val="001F0692"/>
    <w:rsid w:val="001F0729"/>
    <w:rsid w:val="001F11E5"/>
    <w:rsid w:val="001F18A1"/>
    <w:rsid w:val="001F2112"/>
    <w:rsid w:val="001F2969"/>
    <w:rsid w:val="001F29C8"/>
    <w:rsid w:val="001F2E12"/>
    <w:rsid w:val="001F31D8"/>
    <w:rsid w:val="001F3547"/>
    <w:rsid w:val="001F35BC"/>
    <w:rsid w:val="001F36D9"/>
    <w:rsid w:val="001F3C80"/>
    <w:rsid w:val="001F4702"/>
    <w:rsid w:val="001F4FB4"/>
    <w:rsid w:val="001F52F7"/>
    <w:rsid w:val="001F591D"/>
    <w:rsid w:val="001F670F"/>
    <w:rsid w:val="001F6EE4"/>
    <w:rsid w:val="001F74E4"/>
    <w:rsid w:val="001F78FC"/>
    <w:rsid w:val="002008F0"/>
    <w:rsid w:val="00201325"/>
    <w:rsid w:val="00201BA6"/>
    <w:rsid w:val="00202210"/>
    <w:rsid w:val="0020267D"/>
    <w:rsid w:val="00202BDE"/>
    <w:rsid w:val="00202BF6"/>
    <w:rsid w:val="00203254"/>
    <w:rsid w:val="00203340"/>
    <w:rsid w:val="00203B87"/>
    <w:rsid w:val="00203F97"/>
    <w:rsid w:val="002040A2"/>
    <w:rsid w:val="00204ED9"/>
    <w:rsid w:val="00205720"/>
    <w:rsid w:val="002058C1"/>
    <w:rsid w:val="002058D0"/>
    <w:rsid w:val="00205A02"/>
    <w:rsid w:val="00205A07"/>
    <w:rsid w:val="00205D0F"/>
    <w:rsid w:val="00205DFD"/>
    <w:rsid w:val="00206A00"/>
    <w:rsid w:val="00206CF7"/>
    <w:rsid w:val="00206E2A"/>
    <w:rsid w:val="00206F96"/>
    <w:rsid w:val="0020796C"/>
    <w:rsid w:val="00207DAD"/>
    <w:rsid w:val="00210756"/>
    <w:rsid w:val="00212148"/>
    <w:rsid w:val="0021260B"/>
    <w:rsid w:val="00213592"/>
    <w:rsid w:val="0021366F"/>
    <w:rsid w:val="00213BAC"/>
    <w:rsid w:val="00214AE7"/>
    <w:rsid w:val="00214C72"/>
    <w:rsid w:val="00214E8A"/>
    <w:rsid w:val="00215AED"/>
    <w:rsid w:val="0021652A"/>
    <w:rsid w:val="0021767E"/>
    <w:rsid w:val="00217C7D"/>
    <w:rsid w:val="00217DF1"/>
    <w:rsid w:val="002208BE"/>
    <w:rsid w:val="00220A7A"/>
    <w:rsid w:val="00220B7C"/>
    <w:rsid w:val="00221A95"/>
    <w:rsid w:val="00221D58"/>
    <w:rsid w:val="00221EF1"/>
    <w:rsid w:val="002225F6"/>
    <w:rsid w:val="002227CF"/>
    <w:rsid w:val="002232FF"/>
    <w:rsid w:val="002240B8"/>
    <w:rsid w:val="00225D34"/>
    <w:rsid w:val="00225E97"/>
    <w:rsid w:val="00226302"/>
    <w:rsid w:val="0022721A"/>
    <w:rsid w:val="00227530"/>
    <w:rsid w:val="00227EB0"/>
    <w:rsid w:val="00231E03"/>
    <w:rsid w:val="00233B95"/>
    <w:rsid w:val="00234A33"/>
    <w:rsid w:val="00235D19"/>
    <w:rsid w:val="00235FA4"/>
    <w:rsid w:val="00236DC4"/>
    <w:rsid w:val="002370DB"/>
    <w:rsid w:val="00240B00"/>
    <w:rsid w:val="0024207E"/>
    <w:rsid w:val="00242464"/>
    <w:rsid w:val="00243CC6"/>
    <w:rsid w:val="00243F6B"/>
    <w:rsid w:val="002453C9"/>
    <w:rsid w:val="00245636"/>
    <w:rsid w:val="0024584D"/>
    <w:rsid w:val="002469B8"/>
    <w:rsid w:val="00246A97"/>
    <w:rsid w:val="0024711D"/>
    <w:rsid w:val="0024732C"/>
    <w:rsid w:val="002476B8"/>
    <w:rsid w:val="00247C74"/>
    <w:rsid w:val="002500CD"/>
    <w:rsid w:val="00250A27"/>
    <w:rsid w:val="00250B28"/>
    <w:rsid w:val="002513CF"/>
    <w:rsid w:val="00251486"/>
    <w:rsid w:val="002526EC"/>
    <w:rsid w:val="002528A5"/>
    <w:rsid w:val="00252929"/>
    <w:rsid w:val="00253220"/>
    <w:rsid w:val="002539DA"/>
    <w:rsid w:val="00253B00"/>
    <w:rsid w:val="002559DC"/>
    <w:rsid w:val="00255C58"/>
    <w:rsid w:val="00255D1E"/>
    <w:rsid w:val="00256010"/>
    <w:rsid w:val="002567CF"/>
    <w:rsid w:val="00256AF1"/>
    <w:rsid w:val="00260E6A"/>
    <w:rsid w:val="00261562"/>
    <w:rsid w:val="00265793"/>
    <w:rsid w:val="00265ADE"/>
    <w:rsid w:val="00266B89"/>
    <w:rsid w:val="00266C96"/>
    <w:rsid w:val="0026725F"/>
    <w:rsid w:val="0026753A"/>
    <w:rsid w:val="00270474"/>
    <w:rsid w:val="002712BA"/>
    <w:rsid w:val="00271384"/>
    <w:rsid w:val="00271770"/>
    <w:rsid w:val="00271D76"/>
    <w:rsid w:val="002727BF"/>
    <w:rsid w:val="002736C2"/>
    <w:rsid w:val="00274133"/>
    <w:rsid w:val="00274254"/>
    <w:rsid w:val="00275895"/>
    <w:rsid w:val="00275DE2"/>
    <w:rsid w:val="002762E9"/>
    <w:rsid w:val="00276BDE"/>
    <w:rsid w:val="00276E82"/>
    <w:rsid w:val="002779D5"/>
    <w:rsid w:val="00277F1F"/>
    <w:rsid w:val="00280143"/>
    <w:rsid w:val="002803D9"/>
    <w:rsid w:val="00280E80"/>
    <w:rsid w:val="0028128C"/>
    <w:rsid w:val="0028151B"/>
    <w:rsid w:val="00281E29"/>
    <w:rsid w:val="002826BE"/>
    <w:rsid w:val="00282AE1"/>
    <w:rsid w:val="00284068"/>
    <w:rsid w:val="00284485"/>
    <w:rsid w:val="0028457B"/>
    <w:rsid w:val="00285137"/>
    <w:rsid w:val="00285375"/>
    <w:rsid w:val="00285F25"/>
    <w:rsid w:val="002863A0"/>
    <w:rsid w:val="00286827"/>
    <w:rsid w:val="00286A88"/>
    <w:rsid w:val="0028711B"/>
    <w:rsid w:val="0028734A"/>
    <w:rsid w:val="002902D7"/>
    <w:rsid w:val="002911AB"/>
    <w:rsid w:val="0029199C"/>
    <w:rsid w:val="002923B6"/>
    <w:rsid w:val="00292B19"/>
    <w:rsid w:val="002930F4"/>
    <w:rsid w:val="00293FB3"/>
    <w:rsid w:val="00294339"/>
    <w:rsid w:val="002945CE"/>
    <w:rsid w:val="002949EA"/>
    <w:rsid w:val="00294BC8"/>
    <w:rsid w:val="002950D8"/>
    <w:rsid w:val="0029530A"/>
    <w:rsid w:val="002954AE"/>
    <w:rsid w:val="00295A58"/>
    <w:rsid w:val="00295C76"/>
    <w:rsid w:val="00296A31"/>
    <w:rsid w:val="0029701F"/>
    <w:rsid w:val="002977C6"/>
    <w:rsid w:val="00297F8D"/>
    <w:rsid w:val="002A0F1D"/>
    <w:rsid w:val="002A12F3"/>
    <w:rsid w:val="002A2490"/>
    <w:rsid w:val="002A2594"/>
    <w:rsid w:val="002A337E"/>
    <w:rsid w:val="002A3F9E"/>
    <w:rsid w:val="002A4666"/>
    <w:rsid w:val="002A4BAA"/>
    <w:rsid w:val="002A52B2"/>
    <w:rsid w:val="002A52B7"/>
    <w:rsid w:val="002A580D"/>
    <w:rsid w:val="002A5D42"/>
    <w:rsid w:val="002A5EB2"/>
    <w:rsid w:val="002A61D6"/>
    <w:rsid w:val="002A67CE"/>
    <w:rsid w:val="002A6C92"/>
    <w:rsid w:val="002A6EF1"/>
    <w:rsid w:val="002A70CE"/>
    <w:rsid w:val="002B03C7"/>
    <w:rsid w:val="002B156E"/>
    <w:rsid w:val="002B16B7"/>
    <w:rsid w:val="002B194D"/>
    <w:rsid w:val="002B2BED"/>
    <w:rsid w:val="002B33A1"/>
    <w:rsid w:val="002B4658"/>
    <w:rsid w:val="002B4CE3"/>
    <w:rsid w:val="002B4DB4"/>
    <w:rsid w:val="002B6266"/>
    <w:rsid w:val="002B62C1"/>
    <w:rsid w:val="002B6B5E"/>
    <w:rsid w:val="002B6CAA"/>
    <w:rsid w:val="002B716E"/>
    <w:rsid w:val="002B72F0"/>
    <w:rsid w:val="002C0461"/>
    <w:rsid w:val="002C078B"/>
    <w:rsid w:val="002C0DBF"/>
    <w:rsid w:val="002C2791"/>
    <w:rsid w:val="002C3CD9"/>
    <w:rsid w:val="002C4543"/>
    <w:rsid w:val="002C490D"/>
    <w:rsid w:val="002C5C7E"/>
    <w:rsid w:val="002C5FF8"/>
    <w:rsid w:val="002C6045"/>
    <w:rsid w:val="002C61BA"/>
    <w:rsid w:val="002C6CC2"/>
    <w:rsid w:val="002C77B4"/>
    <w:rsid w:val="002C7978"/>
    <w:rsid w:val="002C79C9"/>
    <w:rsid w:val="002C7E94"/>
    <w:rsid w:val="002D03D8"/>
    <w:rsid w:val="002D05EE"/>
    <w:rsid w:val="002D06B1"/>
    <w:rsid w:val="002D18FC"/>
    <w:rsid w:val="002D282B"/>
    <w:rsid w:val="002D2902"/>
    <w:rsid w:val="002D2D05"/>
    <w:rsid w:val="002D2D69"/>
    <w:rsid w:val="002D4A9A"/>
    <w:rsid w:val="002D5D6B"/>
    <w:rsid w:val="002D6237"/>
    <w:rsid w:val="002D656D"/>
    <w:rsid w:val="002D72BE"/>
    <w:rsid w:val="002D7651"/>
    <w:rsid w:val="002D790D"/>
    <w:rsid w:val="002E027D"/>
    <w:rsid w:val="002E02FC"/>
    <w:rsid w:val="002E081D"/>
    <w:rsid w:val="002E1738"/>
    <w:rsid w:val="002E23DC"/>
    <w:rsid w:val="002E2CC1"/>
    <w:rsid w:val="002E2F71"/>
    <w:rsid w:val="002E3860"/>
    <w:rsid w:val="002E3C30"/>
    <w:rsid w:val="002E3E80"/>
    <w:rsid w:val="002E439A"/>
    <w:rsid w:val="002E44D3"/>
    <w:rsid w:val="002E464E"/>
    <w:rsid w:val="002E4671"/>
    <w:rsid w:val="002E4F53"/>
    <w:rsid w:val="002E5EB9"/>
    <w:rsid w:val="002E60B1"/>
    <w:rsid w:val="002E62CE"/>
    <w:rsid w:val="002E6496"/>
    <w:rsid w:val="002E64A7"/>
    <w:rsid w:val="002E6B9C"/>
    <w:rsid w:val="002E716B"/>
    <w:rsid w:val="002E72FA"/>
    <w:rsid w:val="002E77FE"/>
    <w:rsid w:val="002F0463"/>
    <w:rsid w:val="002F07C8"/>
    <w:rsid w:val="002F130C"/>
    <w:rsid w:val="002F164F"/>
    <w:rsid w:val="002F1A3C"/>
    <w:rsid w:val="002F1DED"/>
    <w:rsid w:val="002F1E35"/>
    <w:rsid w:val="002F2061"/>
    <w:rsid w:val="002F2200"/>
    <w:rsid w:val="002F2902"/>
    <w:rsid w:val="002F2A0D"/>
    <w:rsid w:val="002F2B78"/>
    <w:rsid w:val="002F2F65"/>
    <w:rsid w:val="002F3367"/>
    <w:rsid w:val="002F3EC7"/>
    <w:rsid w:val="002F45F1"/>
    <w:rsid w:val="002F4D06"/>
    <w:rsid w:val="002F56E3"/>
    <w:rsid w:val="002F57E4"/>
    <w:rsid w:val="002F61F4"/>
    <w:rsid w:val="002F722B"/>
    <w:rsid w:val="002F7B0D"/>
    <w:rsid w:val="002F7BF4"/>
    <w:rsid w:val="0030003D"/>
    <w:rsid w:val="003008D7"/>
    <w:rsid w:val="00301F2A"/>
    <w:rsid w:val="003033C9"/>
    <w:rsid w:val="003037DA"/>
    <w:rsid w:val="00303C79"/>
    <w:rsid w:val="00303CC2"/>
    <w:rsid w:val="00303DC0"/>
    <w:rsid w:val="003070B9"/>
    <w:rsid w:val="003073F3"/>
    <w:rsid w:val="0030746C"/>
    <w:rsid w:val="00307D36"/>
    <w:rsid w:val="0031092C"/>
    <w:rsid w:val="00310CBE"/>
    <w:rsid w:val="00310DB3"/>
    <w:rsid w:val="00311218"/>
    <w:rsid w:val="00311DC0"/>
    <w:rsid w:val="00312766"/>
    <w:rsid w:val="00312E4E"/>
    <w:rsid w:val="00313243"/>
    <w:rsid w:val="00313DEE"/>
    <w:rsid w:val="00314F6D"/>
    <w:rsid w:val="00315318"/>
    <w:rsid w:val="00315F4D"/>
    <w:rsid w:val="00316094"/>
    <w:rsid w:val="00316716"/>
    <w:rsid w:val="003167E2"/>
    <w:rsid w:val="00317049"/>
    <w:rsid w:val="003172D6"/>
    <w:rsid w:val="003176DF"/>
    <w:rsid w:val="00317E4E"/>
    <w:rsid w:val="00320385"/>
    <w:rsid w:val="00320AD0"/>
    <w:rsid w:val="0032237C"/>
    <w:rsid w:val="0032305B"/>
    <w:rsid w:val="00323E13"/>
    <w:rsid w:val="00324C22"/>
    <w:rsid w:val="00325871"/>
    <w:rsid w:val="00327CD6"/>
    <w:rsid w:val="00327CE3"/>
    <w:rsid w:val="00327E66"/>
    <w:rsid w:val="00331650"/>
    <w:rsid w:val="0033246A"/>
    <w:rsid w:val="00333935"/>
    <w:rsid w:val="0033393B"/>
    <w:rsid w:val="00333A27"/>
    <w:rsid w:val="00333C2D"/>
    <w:rsid w:val="00334932"/>
    <w:rsid w:val="00334947"/>
    <w:rsid w:val="00334DCF"/>
    <w:rsid w:val="00335D89"/>
    <w:rsid w:val="0033690D"/>
    <w:rsid w:val="0033758A"/>
    <w:rsid w:val="003377EA"/>
    <w:rsid w:val="00337926"/>
    <w:rsid w:val="0034004F"/>
    <w:rsid w:val="00340A1C"/>
    <w:rsid w:val="0034105B"/>
    <w:rsid w:val="003418C4"/>
    <w:rsid w:val="003419A4"/>
    <w:rsid w:val="00342319"/>
    <w:rsid w:val="0034292B"/>
    <w:rsid w:val="00344A43"/>
    <w:rsid w:val="00344E62"/>
    <w:rsid w:val="00345C53"/>
    <w:rsid w:val="0034620F"/>
    <w:rsid w:val="00346368"/>
    <w:rsid w:val="00346641"/>
    <w:rsid w:val="00346845"/>
    <w:rsid w:val="00346943"/>
    <w:rsid w:val="00346D79"/>
    <w:rsid w:val="0034796B"/>
    <w:rsid w:val="00347FB9"/>
    <w:rsid w:val="00350A40"/>
    <w:rsid w:val="00350B8B"/>
    <w:rsid w:val="00350E5D"/>
    <w:rsid w:val="00350FE0"/>
    <w:rsid w:val="00351728"/>
    <w:rsid w:val="003524F7"/>
    <w:rsid w:val="003526F6"/>
    <w:rsid w:val="0035323E"/>
    <w:rsid w:val="0035337A"/>
    <w:rsid w:val="00353D57"/>
    <w:rsid w:val="00353D7C"/>
    <w:rsid w:val="00353E75"/>
    <w:rsid w:val="00354DF5"/>
    <w:rsid w:val="00354E36"/>
    <w:rsid w:val="003553C0"/>
    <w:rsid w:val="00355575"/>
    <w:rsid w:val="003559A5"/>
    <w:rsid w:val="00355C28"/>
    <w:rsid w:val="00355F17"/>
    <w:rsid w:val="003565A7"/>
    <w:rsid w:val="003568BC"/>
    <w:rsid w:val="00357238"/>
    <w:rsid w:val="003625EE"/>
    <w:rsid w:val="00363360"/>
    <w:rsid w:val="00363FC2"/>
    <w:rsid w:val="003642BB"/>
    <w:rsid w:val="00364A55"/>
    <w:rsid w:val="00366C0F"/>
    <w:rsid w:val="00367C09"/>
    <w:rsid w:val="00367CF5"/>
    <w:rsid w:val="00367CF9"/>
    <w:rsid w:val="00370046"/>
    <w:rsid w:val="00370744"/>
    <w:rsid w:val="0037181C"/>
    <w:rsid w:val="00371BD6"/>
    <w:rsid w:val="00372D3A"/>
    <w:rsid w:val="00372F1E"/>
    <w:rsid w:val="00373BE2"/>
    <w:rsid w:val="00373CB3"/>
    <w:rsid w:val="0037576F"/>
    <w:rsid w:val="00375CFC"/>
    <w:rsid w:val="00375D4C"/>
    <w:rsid w:val="00375FE0"/>
    <w:rsid w:val="00377C3F"/>
    <w:rsid w:val="00377D46"/>
    <w:rsid w:val="0038016E"/>
    <w:rsid w:val="00380185"/>
    <w:rsid w:val="00380AB1"/>
    <w:rsid w:val="00380DD8"/>
    <w:rsid w:val="003813A4"/>
    <w:rsid w:val="0038173E"/>
    <w:rsid w:val="0038233B"/>
    <w:rsid w:val="00382B5E"/>
    <w:rsid w:val="003837B2"/>
    <w:rsid w:val="00383886"/>
    <w:rsid w:val="00383A43"/>
    <w:rsid w:val="0038400D"/>
    <w:rsid w:val="00384AE0"/>
    <w:rsid w:val="00384DC9"/>
    <w:rsid w:val="00384F9F"/>
    <w:rsid w:val="0038574A"/>
    <w:rsid w:val="00385C1A"/>
    <w:rsid w:val="0038666B"/>
    <w:rsid w:val="00387200"/>
    <w:rsid w:val="0038768B"/>
    <w:rsid w:val="00387740"/>
    <w:rsid w:val="00387BFC"/>
    <w:rsid w:val="003902BF"/>
    <w:rsid w:val="003906B8"/>
    <w:rsid w:val="00390BD4"/>
    <w:rsid w:val="00390D94"/>
    <w:rsid w:val="00390E17"/>
    <w:rsid w:val="00391CF0"/>
    <w:rsid w:val="00392662"/>
    <w:rsid w:val="00392CB1"/>
    <w:rsid w:val="0039346F"/>
    <w:rsid w:val="00393B2E"/>
    <w:rsid w:val="00395025"/>
    <w:rsid w:val="00396D31"/>
    <w:rsid w:val="00396F30"/>
    <w:rsid w:val="003978FF"/>
    <w:rsid w:val="003A021F"/>
    <w:rsid w:val="003A0359"/>
    <w:rsid w:val="003A04B9"/>
    <w:rsid w:val="003A06A3"/>
    <w:rsid w:val="003A14D3"/>
    <w:rsid w:val="003A166B"/>
    <w:rsid w:val="003A20EE"/>
    <w:rsid w:val="003A246D"/>
    <w:rsid w:val="003A2B18"/>
    <w:rsid w:val="003A34E0"/>
    <w:rsid w:val="003A3945"/>
    <w:rsid w:val="003A4016"/>
    <w:rsid w:val="003A4561"/>
    <w:rsid w:val="003A660E"/>
    <w:rsid w:val="003A6DBC"/>
    <w:rsid w:val="003A6FC0"/>
    <w:rsid w:val="003A77BD"/>
    <w:rsid w:val="003A77E4"/>
    <w:rsid w:val="003B04B2"/>
    <w:rsid w:val="003B0AE0"/>
    <w:rsid w:val="003B0EDA"/>
    <w:rsid w:val="003B2189"/>
    <w:rsid w:val="003B265C"/>
    <w:rsid w:val="003B2870"/>
    <w:rsid w:val="003B2C12"/>
    <w:rsid w:val="003B39A2"/>
    <w:rsid w:val="003B4000"/>
    <w:rsid w:val="003B4408"/>
    <w:rsid w:val="003B4C8C"/>
    <w:rsid w:val="003B50AD"/>
    <w:rsid w:val="003B5120"/>
    <w:rsid w:val="003B646B"/>
    <w:rsid w:val="003B65D0"/>
    <w:rsid w:val="003B66E4"/>
    <w:rsid w:val="003B6EA0"/>
    <w:rsid w:val="003B7F3C"/>
    <w:rsid w:val="003C14C0"/>
    <w:rsid w:val="003C1F07"/>
    <w:rsid w:val="003C21E8"/>
    <w:rsid w:val="003C22EB"/>
    <w:rsid w:val="003C2DB8"/>
    <w:rsid w:val="003C3933"/>
    <w:rsid w:val="003C3A83"/>
    <w:rsid w:val="003C48FF"/>
    <w:rsid w:val="003C4ED2"/>
    <w:rsid w:val="003C56F0"/>
    <w:rsid w:val="003C62DF"/>
    <w:rsid w:val="003C732F"/>
    <w:rsid w:val="003C75E6"/>
    <w:rsid w:val="003C7634"/>
    <w:rsid w:val="003D0027"/>
    <w:rsid w:val="003D04CB"/>
    <w:rsid w:val="003D0AAB"/>
    <w:rsid w:val="003D0B7B"/>
    <w:rsid w:val="003D109F"/>
    <w:rsid w:val="003D13D0"/>
    <w:rsid w:val="003D1B13"/>
    <w:rsid w:val="003D1BC0"/>
    <w:rsid w:val="003D1DBC"/>
    <w:rsid w:val="003D1E79"/>
    <w:rsid w:val="003D2138"/>
    <w:rsid w:val="003D228B"/>
    <w:rsid w:val="003D2F3B"/>
    <w:rsid w:val="003D3E3C"/>
    <w:rsid w:val="003D442C"/>
    <w:rsid w:val="003D4A53"/>
    <w:rsid w:val="003D53C7"/>
    <w:rsid w:val="003D61AE"/>
    <w:rsid w:val="003D6593"/>
    <w:rsid w:val="003D6BE9"/>
    <w:rsid w:val="003D6DA0"/>
    <w:rsid w:val="003D70B0"/>
    <w:rsid w:val="003D727B"/>
    <w:rsid w:val="003D7805"/>
    <w:rsid w:val="003D79B9"/>
    <w:rsid w:val="003E0431"/>
    <w:rsid w:val="003E0A3A"/>
    <w:rsid w:val="003E0BDD"/>
    <w:rsid w:val="003E0C37"/>
    <w:rsid w:val="003E0FB1"/>
    <w:rsid w:val="003E174F"/>
    <w:rsid w:val="003E197A"/>
    <w:rsid w:val="003E1D0C"/>
    <w:rsid w:val="003E1D10"/>
    <w:rsid w:val="003E1DC5"/>
    <w:rsid w:val="003E1EAC"/>
    <w:rsid w:val="003E1FFF"/>
    <w:rsid w:val="003E2519"/>
    <w:rsid w:val="003E2AF4"/>
    <w:rsid w:val="003E36EB"/>
    <w:rsid w:val="003E394E"/>
    <w:rsid w:val="003E3D0A"/>
    <w:rsid w:val="003E44A4"/>
    <w:rsid w:val="003E4516"/>
    <w:rsid w:val="003E4773"/>
    <w:rsid w:val="003E4798"/>
    <w:rsid w:val="003E545E"/>
    <w:rsid w:val="003E5C0C"/>
    <w:rsid w:val="003E5CAF"/>
    <w:rsid w:val="003E60B3"/>
    <w:rsid w:val="003E6589"/>
    <w:rsid w:val="003E6E51"/>
    <w:rsid w:val="003E7700"/>
    <w:rsid w:val="003E7A82"/>
    <w:rsid w:val="003F0307"/>
    <w:rsid w:val="003F0B52"/>
    <w:rsid w:val="003F0D9A"/>
    <w:rsid w:val="003F0E11"/>
    <w:rsid w:val="003F1CC9"/>
    <w:rsid w:val="003F1E90"/>
    <w:rsid w:val="003F20E6"/>
    <w:rsid w:val="003F21B9"/>
    <w:rsid w:val="003F2480"/>
    <w:rsid w:val="003F2E6D"/>
    <w:rsid w:val="003F4071"/>
    <w:rsid w:val="003F432F"/>
    <w:rsid w:val="003F5087"/>
    <w:rsid w:val="003F6263"/>
    <w:rsid w:val="003F626B"/>
    <w:rsid w:val="003F6BB6"/>
    <w:rsid w:val="003F7137"/>
    <w:rsid w:val="003F788E"/>
    <w:rsid w:val="003F7D15"/>
    <w:rsid w:val="004003D7"/>
    <w:rsid w:val="004004D5"/>
    <w:rsid w:val="00400C5B"/>
    <w:rsid w:val="004016EA"/>
    <w:rsid w:val="00402017"/>
    <w:rsid w:val="00402809"/>
    <w:rsid w:val="00402D10"/>
    <w:rsid w:val="0040330D"/>
    <w:rsid w:val="004035A5"/>
    <w:rsid w:val="004036DC"/>
    <w:rsid w:val="004038D1"/>
    <w:rsid w:val="00403A9A"/>
    <w:rsid w:val="0040410B"/>
    <w:rsid w:val="00404643"/>
    <w:rsid w:val="004047D5"/>
    <w:rsid w:val="0040651F"/>
    <w:rsid w:val="00406D8F"/>
    <w:rsid w:val="00410231"/>
    <w:rsid w:val="0041027C"/>
    <w:rsid w:val="00410342"/>
    <w:rsid w:val="00410777"/>
    <w:rsid w:val="00410BE8"/>
    <w:rsid w:val="0041177E"/>
    <w:rsid w:val="00411BF1"/>
    <w:rsid w:val="00412230"/>
    <w:rsid w:val="00413343"/>
    <w:rsid w:val="004147CF"/>
    <w:rsid w:val="00415E68"/>
    <w:rsid w:val="00416D22"/>
    <w:rsid w:val="004175D9"/>
    <w:rsid w:val="004175FF"/>
    <w:rsid w:val="004178DA"/>
    <w:rsid w:val="00417DB1"/>
    <w:rsid w:val="00417F10"/>
    <w:rsid w:val="0042013A"/>
    <w:rsid w:val="00421389"/>
    <w:rsid w:val="00421E6F"/>
    <w:rsid w:val="00421FE0"/>
    <w:rsid w:val="00422537"/>
    <w:rsid w:val="004227DC"/>
    <w:rsid w:val="0042402C"/>
    <w:rsid w:val="00426365"/>
    <w:rsid w:val="00426B28"/>
    <w:rsid w:val="00426DD3"/>
    <w:rsid w:val="00426F34"/>
    <w:rsid w:val="0042764A"/>
    <w:rsid w:val="00427841"/>
    <w:rsid w:val="00430DC1"/>
    <w:rsid w:val="00430E16"/>
    <w:rsid w:val="0043100E"/>
    <w:rsid w:val="00432BBC"/>
    <w:rsid w:val="00432FC5"/>
    <w:rsid w:val="004331B4"/>
    <w:rsid w:val="004335CD"/>
    <w:rsid w:val="00434F7E"/>
    <w:rsid w:val="0043520B"/>
    <w:rsid w:val="004352C8"/>
    <w:rsid w:val="00435D33"/>
    <w:rsid w:val="004369D3"/>
    <w:rsid w:val="00436C3C"/>
    <w:rsid w:val="00436DD3"/>
    <w:rsid w:val="004379D0"/>
    <w:rsid w:val="00437D87"/>
    <w:rsid w:val="0044021A"/>
    <w:rsid w:val="00440E49"/>
    <w:rsid w:val="00442122"/>
    <w:rsid w:val="004427B1"/>
    <w:rsid w:val="00442935"/>
    <w:rsid w:val="00442D8F"/>
    <w:rsid w:val="0044356F"/>
    <w:rsid w:val="004437C9"/>
    <w:rsid w:val="0044380E"/>
    <w:rsid w:val="00444944"/>
    <w:rsid w:val="004453DC"/>
    <w:rsid w:val="0044567C"/>
    <w:rsid w:val="00445E22"/>
    <w:rsid w:val="0044670D"/>
    <w:rsid w:val="00446874"/>
    <w:rsid w:val="004474A3"/>
    <w:rsid w:val="00450028"/>
    <w:rsid w:val="00450940"/>
    <w:rsid w:val="00450B87"/>
    <w:rsid w:val="00451BAD"/>
    <w:rsid w:val="004523C8"/>
    <w:rsid w:val="0045298D"/>
    <w:rsid w:val="00453DB8"/>
    <w:rsid w:val="00453F02"/>
    <w:rsid w:val="00453FAF"/>
    <w:rsid w:val="00454CFD"/>
    <w:rsid w:val="00455BFB"/>
    <w:rsid w:val="00456DDB"/>
    <w:rsid w:val="0046151A"/>
    <w:rsid w:val="004624D9"/>
    <w:rsid w:val="004627CB"/>
    <w:rsid w:val="0046308D"/>
    <w:rsid w:val="004645D2"/>
    <w:rsid w:val="0046467E"/>
    <w:rsid w:val="00464C9F"/>
    <w:rsid w:val="00465510"/>
    <w:rsid w:val="00465A7E"/>
    <w:rsid w:val="00465FE4"/>
    <w:rsid w:val="00466123"/>
    <w:rsid w:val="0046619E"/>
    <w:rsid w:val="0046661D"/>
    <w:rsid w:val="00467F24"/>
    <w:rsid w:val="00470167"/>
    <w:rsid w:val="004708BC"/>
    <w:rsid w:val="0047091B"/>
    <w:rsid w:val="00470B19"/>
    <w:rsid w:val="00470E72"/>
    <w:rsid w:val="00472036"/>
    <w:rsid w:val="00473CB2"/>
    <w:rsid w:val="004742C7"/>
    <w:rsid w:val="00475058"/>
    <w:rsid w:val="00475ED7"/>
    <w:rsid w:val="00476432"/>
    <w:rsid w:val="00476469"/>
    <w:rsid w:val="00476D2A"/>
    <w:rsid w:val="00476E51"/>
    <w:rsid w:val="00476F5A"/>
    <w:rsid w:val="00477178"/>
    <w:rsid w:val="00477625"/>
    <w:rsid w:val="004809D5"/>
    <w:rsid w:val="00480F93"/>
    <w:rsid w:val="004824E7"/>
    <w:rsid w:val="00482F12"/>
    <w:rsid w:val="004844B9"/>
    <w:rsid w:val="00485D75"/>
    <w:rsid w:val="00490BC2"/>
    <w:rsid w:val="00491293"/>
    <w:rsid w:val="00491ED5"/>
    <w:rsid w:val="00491EDA"/>
    <w:rsid w:val="00492C4C"/>
    <w:rsid w:val="00492CA0"/>
    <w:rsid w:val="004935CF"/>
    <w:rsid w:val="0049375E"/>
    <w:rsid w:val="004941AB"/>
    <w:rsid w:val="004941B0"/>
    <w:rsid w:val="00494CF0"/>
    <w:rsid w:val="00495086"/>
    <w:rsid w:val="00495AB8"/>
    <w:rsid w:val="00495BC3"/>
    <w:rsid w:val="00496153"/>
    <w:rsid w:val="004961E1"/>
    <w:rsid w:val="00496A9F"/>
    <w:rsid w:val="00496DD5"/>
    <w:rsid w:val="00497000"/>
    <w:rsid w:val="004970DC"/>
    <w:rsid w:val="004978F8"/>
    <w:rsid w:val="00497C46"/>
    <w:rsid w:val="00497FE8"/>
    <w:rsid w:val="004A1A3F"/>
    <w:rsid w:val="004A251D"/>
    <w:rsid w:val="004A2B7C"/>
    <w:rsid w:val="004A2E84"/>
    <w:rsid w:val="004A31A1"/>
    <w:rsid w:val="004A34D8"/>
    <w:rsid w:val="004A4F2F"/>
    <w:rsid w:val="004A5162"/>
    <w:rsid w:val="004A7348"/>
    <w:rsid w:val="004B08F9"/>
    <w:rsid w:val="004B14B1"/>
    <w:rsid w:val="004B223A"/>
    <w:rsid w:val="004B3A6F"/>
    <w:rsid w:val="004B3E3B"/>
    <w:rsid w:val="004B402C"/>
    <w:rsid w:val="004B41C4"/>
    <w:rsid w:val="004B456B"/>
    <w:rsid w:val="004B477B"/>
    <w:rsid w:val="004B4F6A"/>
    <w:rsid w:val="004B5442"/>
    <w:rsid w:val="004B54FA"/>
    <w:rsid w:val="004B5C4D"/>
    <w:rsid w:val="004B7A0B"/>
    <w:rsid w:val="004B7ADF"/>
    <w:rsid w:val="004C00F3"/>
    <w:rsid w:val="004C1073"/>
    <w:rsid w:val="004C130E"/>
    <w:rsid w:val="004C15E1"/>
    <w:rsid w:val="004C1605"/>
    <w:rsid w:val="004C1D29"/>
    <w:rsid w:val="004C2131"/>
    <w:rsid w:val="004C3049"/>
    <w:rsid w:val="004C355B"/>
    <w:rsid w:val="004C40FE"/>
    <w:rsid w:val="004C44F1"/>
    <w:rsid w:val="004C5F19"/>
    <w:rsid w:val="004C6606"/>
    <w:rsid w:val="004C6FA4"/>
    <w:rsid w:val="004C7527"/>
    <w:rsid w:val="004C76CF"/>
    <w:rsid w:val="004C7D15"/>
    <w:rsid w:val="004D0A57"/>
    <w:rsid w:val="004D103A"/>
    <w:rsid w:val="004D12C7"/>
    <w:rsid w:val="004D2BB0"/>
    <w:rsid w:val="004D3F30"/>
    <w:rsid w:val="004D407E"/>
    <w:rsid w:val="004D4508"/>
    <w:rsid w:val="004D4877"/>
    <w:rsid w:val="004D5511"/>
    <w:rsid w:val="004D6037"/>
    <w:rsid w:val="004D632E"/>
    <w:rsid w:val="004D6549"/>
    <w:rsid w:val="004D65E7"/>
    <w:rsid w:val="004D66ED"/>
    <w:rsid w:val="004D694A"/>
    <w:rsid w:val="004D70D0"/>
    <w:rsid w:val="004D725B"/>
    <w:rsid w:val="004D791B"/>
    <w:rsid w:val="004E076E"/>
    <w:rsid w:val="004E0819"/>
    <w:rsid w:val="004E255B"/>
    <w:rsid w:val="004E319D"/>
    <w:rsid w:val="004E4269"/>
    <w:rsid w:val="004E4BC5"/>
    <w:rsid w:val="004E511C"/>
    <w:rsid w:val="004E6450"/>
    <w:rsid w:val="004E7696"/>
    <w:rsid w:val="004E7767"/>
    <w:rsid w:val="004F14F1"/>
    <w:rsid w:val="004F1800"/>
    <w:rsid w:val="004F180A"/>
    <w:rsid w:val="004F1BFF"/>
    <w:rsid w:val="004F1EA9"/>
    <w:rsid w:val="004F29C3"/>
    <w:rsid w:val="004F3504"/>
    <w:rsid w:val="004F3517"/>
    <w:rsid w:val="004F39CA"/>
    <w:rsid w:val="004F3A12"/>
    <w:rsid w:val="004F3D35"/>
    <w:rsid w:val="004F3F47"/>
    <w:rsid w:val="004F4141"/>
    <w:rsid w:val="004F45FC"/>
    <w:rsid w:val="004F53A9"/>
    <w:rsid w:val="004F572A"/>
    <w:rsid w:val="004F5A83"/>
    <w:rsid w:val="004F6193"/>
    <w:rsid w:val="004F6D63"/>
    <w:rsid w:val="004F6F72"/>
    <w:rsid w:val="004F752E"/>
    <w:rsid w:val="004F75E9"/>
    <w:rsid w:val="004F779C"/>
    <w:rsid w:val="004F7A05"/>
    <w:rsid w:val="0050118C"/>
    <w:rsid w:val="00501535"/>
    <w:rsid w:val="00502E2D"/>
    <w:rsid w:val="0050363A"/>
    <w:rsid w:val="00503818"/>
    <w:rsid w:val="00504F15"/>
    <w:rsid w:val="00504F48"/>
    <w:rsid w:val="005059A7"/>
    <w:rsid w:val="00505BEE"/>
    <w:rsid w:val="00505C32"/>
    <w:rsid w:val="00506ADB"/>
    <w:rsid w:val="00506AF2"/>
    <w:rsid w:val="0050786A"/>
    <w:rsid w:val="00510052"/>
    <w:rsid w:val="005106AD"/>
    <w:rsid w:val="00511F15"/>
    <w:rsid w:val="005120B2"/>
    <w:rsid w:val="00512AE8"/>
    <w:rsid w:val="00513573"/>
    <w:rsid w:val="005138DE"/>
    <w:rsid w:val="00513B5C"/>
    <w:rsid w:val="00513FA2"/>
    <w:rsid w:val="00514205"/>
    <w:rsid w:val="00514541"/>
    <w:rsid w:val="00514845"/>
    <w:rsid w:val="00514B53"/>
    <w:rsid w:val="005159C8"/>
    <w:rsid w:val="00515B85"/>
    <w:rsid w:val="0051602E"/>
    <w:rsid w:val="005161B8"/>
    <w:rsid w:val="00516218"/>
    <w:rsid w:val="00517CC3"/>
    <w:rsid w:val="005200A6"/>
    <w:rsid w:val="005203DB"/>
    <w:rsid w:val="005204CF"/>
    <w:rsid w:val="00520EB9"/>
    <w:rsid w:val="0052173C"/>
    <w:rsid w:val="00522465"/>
    <w:rsid w:val="00522F7C"/>
    <w:rsid w:val="00522F81"/>
    <w:rsid w:val="00523376"/>
    <w:rsid w:val="005233D0"/>
    <w:rsid w:val="00523651"/>
    <w:rsid w:val="00523943"/>
    <w:rsid w:val="00523A4B"/>
    <w:rsid w:val="005249BC"/>
    <w:rsid w:val="00524D13"/>
    <w:rsid w:val="00524DDB"/>
    <w:rsid w:val="00524EEE"/>
    <w:rsid w:val="005252C8"/>
    <w:rsid w:val="0052612D"/>
    <w:rsid w:val="005263B1"/>
    <w:rsid w:val="00526664"/>
    <w:rsid w:val="00526F88"/>
    <w:rsid w:val="0052704A"/>
    <w:rsid w:val="00530343"/>
    <w:rsid w:val="00530CEE"/>
    <w:rsid w:val="00531832"/>
    <w:rsid w:val="00532B94"/>
    <w:rsid w:val="00532DA7"/>
    <w:rsid w:val="00532EED"/>
    <w:rsid w:val="00533286"/>
    <w:rsid w:val="005341DF"/>
    <w:rsid w:val="0053442D"/>
    <w:rsid w:val="0053476F"/>
    <w:rsid w:val="0053479E"/>
    <w:rsid w:val="005352A1"/>
    <w:rsid w:val="005356B4"/>
    <w:rsid w:val="005357E8"/>
    <w:rsid w:val="00536944"/>
    <w:rsid w:val="00536FE9"/>
    <w:rsid w:val="00537C25"/>
    <w:rsid w:val="00540A1E"/>
    <w:rsid w:val="00540D4E"/>
    <w:rsid w:val="0054173A"/>
    <w:rsid w:val="005425D8"/>
    <w:rsid w:val="00542A3B"/>
    <w:rsid w:val="00542C57"/>
    <w:rsid w:val="00542E35"/>
    <w:rsid w:val="005430A6"/>
    <w:rsid w:val="0054339F"/>
    <w:rsid w:val="005434B0"/>
    <w:rsid w:val="0054390B"/>
    <w:rsid w:val="00543973"/>
    <w:rsid w:val="00544116"/>
    <w:rsid w:val="00544B35"/>
    <w:rsid w:val="00546BF0"/>
    <w:rsid w:val="005470D2"/>
    <w:rsid w:val="00547262"/>
    <w:rsid w:val="0054766E"/>
    <w:rsid w:val="00547815"/>
    <w:rsid w:val="005479C7"/>
    <w:rsid w:val="005502E5"/>
    <w:rsid w:val="0055058D"/>
    <w:rsid w:val="0055082C"/>
    <w:rsid w:val="005515B5"/>
    <w:rsid w:val="00551AFA"/>
    <w:rsid w:val="00552571"/>
    <w:rsid w:val="005528D5"/>
    <w:rsid w:val="00552A92"/>
    <w:rsid w:val="00552B74"/>
    <w:rsid w:val="00552F7E"/>
    <w:rsid w:val="00553325"/>
    <w:rsid w:val="0055344D"/>
    <w:rsid w:val="005534FD"/>
    <w:rsid w:val="00553D5B"/>
    <w:rsid w:val="005545FD"/>
    <w:rsid w:val="00554D2F"/>
    <w:rsid w:val="005554FA"/>
    <w:rsid w:val="00555A15"/>
    <w:rsid w:val="00555F59"/>
    <w:rsid w:val="00556183"/>
    <w:rsid w:val="00556213"/>
    <w:rsid w:val="00556454"/>
    <w:rsid w:val="005567E8"/>
    <w:rsid w:val="00556A9E"/>
    <w:rsid w:val="00557259"/>
    <w:rsid w:val="0055759F"/>
    <w:rsid w:val="00557A17"/>
    <w:rsid w:val="00557AEC"/>
    <w:rsid w:val="00557FC3"/>
    <w:rsid w:val="0056035A"/>
    <w:rsid w:val="00560A64"/>
    <w:rsid w:val="00560A68"/>
    <w:rsid w:val="00560AA5"/>
    <w:rsid w:val="00560F98"/>
    <w:rsid w:val="005616F7"/>
    <w:rsid w:val="0056174C"/>
    <w:rsid w:val="0056189F"/>
    <w:rsid w:val="00562170"/>
    <w:rsid w:val="00562349"/>
    <w:rsid w:val="005625AC"/>
    <w:rsid w:val="0056267F"/>
    <w:rsid w:val="00562D66"/>
    <w:rsid w:val="00563645"/>
    <w:rsid w:val="00563B29"/>
    <w:rsid w:val="00565FDC"/>
    <w:rsid w:val="00566809"/>
    <w:rsid w:val="00567FDF"/>
    <w:rsid w:val="00571496"/>
    <w:rsid w:val="005717C7"/>
    <w:rsid w:val="00571EA2"/>
    <w:rsid w:val="00572180"/>
    <w:rsid w:val="005725D5"/>
    <w:rsid w:val="0057298E"/>
    <w:rsid w:val="0057337E"/>
    <w:rsid w:val="005734F2"/>
    <w:rsid w:val="0057379A"/>
    <w:rsid w:val="00573A26"/>
    <w:rsid w:val="00573C1E"/>
    <w:rsid w:val="00573C2D"/>
    <w:rsid w:val="005746D0"/>
    <w:rsid w:val="005758D6"/>
    <w:rsid w:val="00576222"/>
    <w:rsid w:val="00576244"/>
    <w:rsid w:val="0057756A"/>
    <w:rsid w:val="00577659"/>
    <w:rsid w:val="00577F0C"/>
    <w:rsid w:val="00580044"/>
    <w:rsid w:val="00580BAE"/>
    <w:rsid w:val="005815DB"/>
    <w:rsid w:val="0058217B"/>
    <w:rsid w:val="00582551"/>
    <w:rsid w:val="00582BEA"/>
    <w:rsid w:val="005832F8"/>
    <w:rsid w:val="00583572"/>
    <w:rsid w:val="00583746"/>
    <w:rsid w:val="005839A0"/>
    <w:rsid w:val="00583A8E"/>
    <w:rsid w:val="00583BF4"/>
    <w:rsid w:val="00586F7C"/>
    <w:rsid w:val="005879F0"/>
    <w:rsid w:val="00587AA4"/>
    <w:rsid w:val="00587AE7"/>
    <w:rsid w:val="00587BFE"/>
    <w:rsid w:val="00587F36"/>
    <w:rsid w:val="0059062F"/>
    <w:rsid w:val="00591DF5"/>
    <w:rsid w:val="00591E93"/>
    <w:rsid w:val="005922D4"/>
    <w:rsid w:val="00592B27"/>
    <w:rsid w:val="0059347C"/>
    <w:rsid w:val="00593C1B"/>
    <w:rsid w:val="00594A91"/>
    <w:rsid w:val="00594F61"/>
    <w:rsid w:val="005952E6"/>
    <w:rsid w:val="00595A97"/>
    <w:rsid w:val="00595B1A"/>
    <w:rsid w:val="00596141"/>
    <w:rsid w:val="005962E8"/>
    <w:rsid w:val="005967A4"/>
    <w:rsid w:val="005969FD"/>
    <w:rsid w:val="005974D0"/>
    <w:rsid w:val="0059778F"/>
    <w:rsid w:val="005A0206"/>
    <w:rsid w:val="005A0FBF"/>
    <w:rsid w:val="005A121C"/>
    <w:rsid w:val="005A122C"/>
    <w:rsid w:val="005A1597"/>
    <w:rsid w:val="005A1805"/>
    <w:rsid w:val="005A1CE3"/>
    <w:rsid w:val="005A22B4"/>
    <w:rsid w:val="005A2EE0"/>
    <w:rsid w:val="005A3130"/>
    <w:rsid w:val="005A352E"/>
    <w:rsid w:val="005A424C"/>
    <w:rsid w:val="005A4BA7"/>
    <w:rsid w:val="005A5613"/>
    <w:rsid w:val="005A6635"/>
    <w:rsid w:val="005A6D18"/>
    <w:rsid w:val="005A7404"/>
    <w:rsid w:val="005A773D"/>
    <w:rsid w:val="005A7CCF"/>
    <w:rsid w:val="005B0CA4"/>
    <w:rsid w:val="005B0CFF"/>
    <w:rsid w:val="005B0D0C"/>
    <w:rsid w:val="005B0E4D"/>
    <w:rsid w:val="005B17BD"/>
    <w:rsid w:val="005B1D30"/>
    <w:rsid w:val="005B1FF6"/>
    <w:rsid w:val="005B229F"/>
    <w:rsid w:val="005B40C6"/>
    <w:rsid w:val="005B4D39"/>
    <w:rsid w:val="005B5BAC"/>
    <w:rsid w:val="005B5D5F"/>
    <w:rsid w:val="005B5DB8"/>
    <w:rsid w:val="005B5E45"/>
    <w:rsid w:val="005B5F37"/>
    <w:rsid w:val="005B687E"/>
    <w:rsid w:val="005B6881"/>
    <w:rsid w:val="005B6910"/>
    <w:rsid w:val="005B6E5F"/>
    <w:rsid w:val="005B6EAE"/>
    <w:rsid w:val="005B703F"/>
    <w:rsid w:val="005B72E1"/>
    <w:rsid w:val="005B7499"/>
    <w:rsid w:val="005B7D4F"/>
    <w:rsid w:val="005C0742"/>
    <w:rsid w:val="005C133E"/>
    <w:rsid w:val="005C167E"/>
    <w:rsid w:val="005C18AC"/>
    <w:rsid w:val="005C1A32"/>
    <w:rsid w:val="005C2715"/>
    <w:rsid w:val="005C28AB"/>
    <w:rsid w:val="005C3830"/>
    <w:rsid w:val="005C3DEB"/>
    <w:rsid w:val="005C4E42"/>
    <w:rsid w:val="005C5548"/>
    <w:rsid w:val="005C55DB"/>
    <w:rsid w:val="005C62FE"/>
    <w:rsid w:val="005C68E8"/>
    <w:rsid w:val="005C7EE7"/>
    <w:rsid w:val="005D0160"/>
    <w:rsid w:val="005D0168"/>
    <w:rsid w:val="005D09B8"/>
    <w:rsid w:val="005D1EEA"/>
    <w:rsid w:val="005D21B8"/>
    <w:rsid w:val="005D2227"/>
    <w:rsid w:val="005D34EF"/>
    <w:rsid w:val="005D5584"/>
    <w:rsid w:val="005D59C5"/>
    <w:rsid w:val="005D5F31"/>
    <w:rsid w:val="005D63A3"/>
    <w:rsid w:val="005D69A0"/>
    <w:rsid w:val="005D6DDF"/>
    <w:rsid w:val="005D736A"/>
    <w:rsid w:val="005D78CE"/>
    <w:rsid w:val="005E01AA"/>
    <w:rsid w:val="005E09B5"/>
    <w:rsid w:val="005E1D28"/>
    <w:rsid w:val="005E1D94"/>
    <w:rsid w:val="005E1E76"/>
    <w:rsid w:val="005E1ED8"/>
    <w:rsid w:val="005E280C"/>
    <w:rsid w:val="005E2AF5"/>
    <w:rsid w:val="005E316D"/>
    <w:rsid w:val="005E36F2"/>
    <w:rsid w:val="005E43FD"/>
    <w:rsid w:val="005E45F2"/>
    <w:rsid w:val="005E49CC"/>
    <w:rsid w:val="005E4B4F"/>
    <w:rsid w:val="005E4D84"/>
    <w:rsid w:val="005E4E0D"/>
    <w:rsid w:val="005E579C"/>
    <w:rsid w:val="005E5F8F"/>
    <w:rsid w:val="005E606A"/>
    <w:rsid w:val="005E663E"/>
    <w:rsid w:val="005E6DE5"/>
    <w:rsid w:val="005E77A7"/>
    <w:rsid w:val="005E7B79"/>
    <w:rsid w:val="005E7B83"/>
    <w:rsid w:val="005E7D29"/>
    <w:rsid w:val="005F01C0"/>
    <w:rsid w:val="005F122E"/>
    <w:rsid w:val="005F1303"/>
    <w:rsid w:val="005F1B3E"/>
    <w:rsid w:val="005F29DC"/>
    <w:rsid w:val="005F310E"/>
    <w:rsid w:val="005F3207"/>
    <w:rsid w:val="005F392A"/>
    <w:rsid w:val="005F39F7"/>
    <w:rsid w:val="005F40A8"/>
    <w:rsid w:val="005F5D80"/>
    <w:rsid w:val="005F64A9"/>
    <w:rsid w:val="005F64B6"/>
    <w:rsid w:val="0060047D"/>
    <w:rsid w:val="006008AE"/>
    <w:rsid w:val="00601DE9"/>
    <w:rsid w:val="00601F2C"/>
    <w:rsid w:val="00602E17"/>
    <w:rsid w:val="00603A96"/>
    <w:rsid w:val="00603BF2"/>
    <w:rsid w:val="00603DA6"/>
    <w:rsid w:val="00603F9F"/>
    <w:rsid w:val="00604563"/>
    <w:rsid w:val="006049D1"/>
    <w:rsid w:val="00604AE5"/>
    <w:rsid w:val="00605401"/>
    <w:rsid w:val="006054CC"/>
    <w:rsid w:val="0060710B"/>
    <w:rsid w:val="00610146"/>
    <w:rsid w:val="00610B0C"/>
    <w:rsid w:val="00611C7A"/>
    <w:rsid w:val="00611D77"/>
    <w:rsid w:val="006121AC"/>
    <w:rsid w:val="00612297"/>
    <w:rsid w:val="006129C1"/>
    <w:rsid w:val="00612FA3"/>
    <w:rsid w:val="00613036"/>
    <w:rsid w:val="00613D87"/>
    <w:rsid w:val="00613EB0"/>
    <w:rsid w:val="0061488C"/>
    <w:rsid w:val="006156A9"/>
    <w:rsid w:val="00615A17"/>
    <w:rsid w:val="0061604A"/>
    <w:rsid w:val="006160DB"/>
    <w:rsid w:val="00616156"/>
    <w:rsid w:val="00616ACA"/>
    <w:rsid w:val="006201F8"/>
    <w:rsid w:val="006244B3"/>
    <w:rsid w:val="00624B35"/>
    <w:rsid w:val="006259C8"/>
    <w:rsid w:val="00625D85"/>
    <w:rsid w:val="00625E2E"/>
    <w:rsid w:val="00625F4E"/>
    <w:rsid w:val="006265BD"/>
    <w:rsid w:val="00626808"/>
    <w:rsid w:val="00626819"/>
    <w:rsid w:val="00627765"/>
    <w:rsid w:val="006277F8"/>
    <w:rsid w:val="006301BA"/>
    <w:rsid w:val="0063063F"/>
    <w:rsid w:val="00630E7A"/>
    <w:rsid w:val="00631382"/>
    <w:rsid w:val="006315E8"/>
    <w:rsid w:val="006325C7"/>
    <w:rsid w:val="00632CDE"/>
    <w:rsid w:val="00632F7B"/>
    <w:rsid w:val="006334ED"/>
    <w:rsid w:val="00633995"/>
    <w:rsid w:val="00634797"/>
    <w:rsid w:val="00634E3A"/>
    <w:rsid w:val="00634FCE"/>
    <w:rsid w:val="006353E8"/>
    <w:rsid w:val="006354C6"/>
    <w:rsid w:val="00635852"/>
    <w:rsid w:val="00636855"/>
    <w:rsid w:val="0063728F"/>
    <w:rsid w:val="0063754D"/>
    <w:rsid w:val="0063766E"/>
    <w:rsid w:val="00637C00"/>
    <w:rsid w:val="006401DD"/>
    <w:rsid w:val="0064056B"/>
    <w:rsid w:val="00640646"/>
    <w:rsid w:val="006406CE"/>
    <w:rsid w:val="00640C2B"/>
    <w:rsid w:val="0064129A"/>
    <w:rsid w:val="0064172A"/>
    <w:rsid w:val="006418C6"/>
    <w:rsid w:val="00643293"/>
    <w:rsid w:val="00643778"/>
    <w:rsid w:val="00643F65"/>
    <w:rsid w:val="0064485B"/>
    <w:rsid w:val="00644A9D"/>
    <w:rsid w:val="00644E45"/>
    <w:rsid w:val="00645254"/>
    <w:rsid w:val="00645316"/>
    <w:rsid w:val="006456E5"/>
    <w:rsid w:val="00645C63"/>
    <w:rsid w:val="00645DA7"/>
    <w:rsid w:val="00646731"/>
    <w:rsid w:val="006470EE"/>
    <w:rsid w:val="006476C3"/>
    <w:rsid w:val="006478BA"/>
    <w:rsid w:val="00647D7E"/>
    <w:rsid w:val="00647E1F"/>
    <w:rsid w:val="006504D5"/>
    <w:rsid w:val="0065080D"/>
    <w:rsid w:val="00650A59"/>
    <w:rsid w:val="00651021"/>
    <w:rsid w:val="00651560"/>
    <w:rsid w:val="00652349"/>
    <w:rsid w:val="0065313A"/>
    <w:rsid w:val="00653EAC"/>
    <w:rsid w:val="0065437E"/>
    <w:rsid w:val="00654758"/>
    <w:rsid w:val="00654893"/>
    <w:rsid w:val="00654A80"/>
    <w:rsid w:val="00655D15"/>
    <w:rsid w:val="00656F9D"/>
    <w:rsid w:val="00657950"/>
    <w:rsid w:val="006579AF"/>
    <w:rsid w:val="00657B1F"/>
    <w:rsid w:val="00660EB0"/>
    <w:rsid w:val="006612EB"/>
    <w:rsid w:val="00661507"/>
    <w:rsid w:val="006619C1"/>
    <w:rsid w:val="00661C15"/>
    <w:rsid w:val="00661C90"/>
    <w:rsid w:val="00662457"/>
    <w:rsid w:val="00662560"/>
    <w:rsid w:val="006638DF"/>
    <w:rsid w:val="0066390E"/>
    <w:rsid w:val="0066466E"/>
    <w:rsid w:val="00665204"/>
    <w:rsid w:val="00665419"/>
    <w:rsid w:val="00665F91"/>
    <w:rsid w:val="0066652E"/>
    <w:rsid w:val="00666719"/>
    <w:rsid w:val="00666C0F"/>
    <w:rsid w:val="00667119"/>
    <w:rsid w:val="00667168"/>
    <w:rsid w:val="00667B79"/>
    <w:rsid w:val="00667C8D"/>
    <w:rsid w:val="00667DD0"/>
    <w:rsid w:val="006701E3"/>
    <w:rsid w:val="00670346"/>
    <w:rsid w:val="00670A75"/>
    <w:rsid w:val="00670BD1"/>
    <w:rsid w:val="00671055"/>
    <w:rsid w:val="00671332"/>
    <w:rsid w:val="0067178B"/>
    <w:rsid w:val="00671897"/>
    <w:rsid w:val="006728EB"/>
    <w:rsid w:val="0067292B"/>
    <w:rsid w:val="00672B55"/>
    <w:rsid w:val="0067397D"/>
    <w:rsid w:val="006741B7"/>
    <w:rsid w:val="00674AE8"/>
    <w:rsid w:val="00676FD3"/>
    <w:rsid w:val="00677837"/>
    <w:rsid w:val="00680063"/>
    <w:rsid w:val="006826C7"/>
    <w:rsid w:val="0068361A"/>
    <w:rsid w:val="00683A1F"/>
    <w:rsid w:val="00684DC0"/>
    <w:rsid w:val="00686EC5"/>
    <w:rsid w:val="00690C8B"/>
    <w:rsid w:val="00691456"/>
    <w:rsid w:val="00692AA3"/>
    <w:rsid w:val="00692CDF"/>
    <w:rsid w:val="00693481"/>
    <w:rsid w:val="006936BF"/>
    <w:rsid w:val="00693C2F"/>
    <w:rsid w:val="006940CC"/>
    <w:rsid w:val="006950BD"/>
    <w:rsid w:val="006963D6"/>
    <w:rsid w:val="00696BCF"/>
    <w:rsid w:val="006971EA"/>
    <w:rsid w:val="006972D7"/>
    <w:rsid w:val="006A0707"/>
    <w:rsid w:val="006A158C"/>
    <w:rsid w:val="006A1F1C"/>
    <w:rsid w:val="006A294A"/>
    <w:rsid w:val="006A2DF7"/>
    <w:rsid w:val="006A2E60"/>
    <w:rsid w:val="006A2EAF"/>
    <w:rsid w:val="006A30F0"/>
    <w:rsid w:val="006A3166"/>
    <w:rsid w:val="006A3925"/>
    <w:rsid w:val="006A4E2B"/>
    <w:rsid w:val="006A5F6D"/>
    <w:rsid w:val="006A602C"/>
    <w:rsid w:val="006A618A"/>
    <w:rsid w:val="006A6357"/>
    <w:rsid w:val="006A6FD9"/>
    <w:rsid w:val="006A7488"/>
    <w:rsid w:val="006A7767"/>
    <w:rsid w:val="006A785A"/>
    <w:rsid w:val="006A7E50"/>
    <w:rsid w:val="006B0BA8"/>
    <w:rsid w:val="006B0DEC"/>
    <w:rsid w:val="006B0E63"/>
    <w:rsid w:val="006B23B3"/>
    <w:rsid w:val="006B4455"/>
    <w:rsid w:val="006B546C"/>
    <w:rsid w:val="006B6E1F"/>
    <w:rsid w:val="006B6E42"/>
    <w:rsid w:val="006B79EA"/>
    <w:rsid w:val="006C1053"/>
    <w:rsid w:val="006C1FA4"/>
    <w:rsid w:val="006C27F1"/>
    <w:rsid w:val="006C2F41"/>
    <w:rsid w:val="006C36E1"/>
    <w:rsid w:val="006C37A0"/>
    <w:rsid w:val="006C3AD7"/>
    <w:rsid w:val="006C4D89"/>
    <w:rsid w:val="006C566F"/>
    <w:rsid w:val="006C5A6E"/>
    <w:rsid w:val="006C5F29"/>
    <w:rsid w:val="006C6484"/>
    <w:rsid w:val="006C679C"/>
    <w:rsid w:val="006C6BC5"/>
    <w:rsid w:val="006C752D"/>
    <w:rsid w:val="006C79A0"/>
    <w:rsid w:val="006C7D2C"/>
    <w:rsid w:val="006D00A6"/>
    <w:rsid w:val="006D08C7"/>
    <w:rsid w:val="006D0B9D"/>
    <w:rsid w:val="006D11FC"/>
    <w:rsid w:val="006D1349"/>
    <w:rsid w:val="006D1479"/>
    <w:rsid w:val="006D1A85"/>
    <w:rsid w:val="006D1CA6"/>
    <w:rsid w:val="006D2190"/>
    <w:rsid w:val="006D400D"/>
    <w:rsid w:val="006D50C8"/>
    <w:rsid w:val="006D52EF"/>
    <w:rsid w:val="006D5748"/>
    <w:rsid w:val="006D5AC9"/>
    <w:rsid w:val="006D5B53"/>
    <w:rsid w:val="006D68D8"/>
    <w:rsid w:val="006D6CC3"/>
    <w:rsid w:val="006D6D1F"/>
    <w:rsid w:val="006D78DC"/>
    <w:rsid w:val="006D7B16"/>
    <w:rsid w:val="006E023A"/>
    <w:rsid w:val="006E045C"/>
    <w:rsid w:val="006E0D05"/>
    <w:rsid w:val="006E130B"/>
    <w:rsid w:val="006E1D1F"/>
    <w:rsid w:val="006E2FCE"/>
    <w:rsid w:val="006E31BC"/>
    <w:rsid w:val="006E3207"/>
    <w:rsid w:val="006E5194"/>
    <w:rsid w:val="006E5663"/>
    <w:rsid w:val="006E5E0B"/>
    <w:rsid w:val="006E7099"/>
    <w:rsid w:val="006E735E"/>
    <w:rsid w:val="006E7A19"/>
    <w:rsid w:val="006F06C2"/>
    <w:rsid w:val="006F1A23"/>
    <w:rsid w:val="006F1C1B"/>
    <w:rsid w:val="006F20F3"/>
    <w:rsid w:val="006F22A0"/>
    <w:rsid w:val="006F251C"/>
    <w:rsid w:val="006F3070"/>
    <w:rsid w:val="006F36AA"/>
    <w:rsid w:val="006F3E2E"/>
    <w:rsid w:val="006F406E"/>
    <w:rsid w:val="006F4940"/>
    <w:rsid w:val="006F4C34"/>
    <w:rsid w:val="006F5293"/>
    <w:rsid w:val="006F5966"/>
    <w:rsid w:val="006F5C41"/>
    <w:rsid w:val="006F6072"/>
    <w:rsid w:val="006F643D"/>
    <w:rsid w:val="006F6BD6"/>
    <w:rsid w:val="006F6CCE"/>
    <w:rsid w:val="006F74A0"/>
    <w:rsid w:val="007007B3"/>
    <w:rsid w:val="007016DF"/>
    <w:rsid w:val="007035DF"/>
    <w:rsid w:val="00703641"/>
    <w:rsid w:val="007038F1"/>
    <w:rsid w:val="00703D94"/>
    <w:rsid w:val="00704CF2"/>
    <w:rsid w:val="00704E51"/>
    <w:rsid w:val="00705F92"/>
    <w:rsid w:val="00706EA8"/>
    <w:rsid w:val="00710100"/>
    <w:rsid w:val="00710440"/>
    <w:rsid w:val="00710ACB"/>
    <w:rsid w:val="00711C97"/>
    <w:rsid w:val="00712A45"/>
    <w:rsid w:val="0071450B"/>
    <w:rsid w:val="0071460C"/>
    <w:rsid w:val="007148FC"/>
    <w:rsid w:val="007149AE"/>
    <w:rsid w:val="0071546E"/>
    <w:rsid w:val="00716A0A"/>
    <w:rsid w:val="007178E5"/>
    <w:rsid w:val="00717D04"/>
    <w:rsid w:val="00717DB1"/>
    <w:rsid w:val="007208A5"/>
    <w:rsid w:val="00720D36"/>
    <w:rsid w:val="00720D6A"/>
    <w:rsid w:val="00721E3C"/>
    <w:rsid w:val="007220D4"/>
    <w:rsid w:val="00723C2A"/>
    <w:rsid w:val="00724740"/>
    <w:rsid w:val="00724C56"/>
    <w:rsid w:val="00725D83"/>
    <w:rsid w:val="00726A9B"/>
    <w:rsid w:val="00726C52"/>
    <w:rsid w:val="007274DD"/>
    <w:rsid w:val="00727CCA"/>
    <w:rsid w:val="00727E75"/>
    <w:rsid w:val="00727E7C"/>
    <w:rsid w:val="007302CC"/>
    <w:rsid w:val="00730AB5"/>
    <w:rsid w:val="00731A20"/>
    <w:rsid w:val="00731D9E"/>
    <w:rsid w:val="0073224B"/>
    <w:rsid w:val="00732E21"/>
    <w:rsid w:val="00733C07"/>
    <w:rsid w:val="00734D4E"/>
    <w:rsid w:val="00734FD6"/>
    <w:rsid w:val="00735094"/>
    <w:rsid w:val="007356FF"/>
    <w:rsid w:val="00736134"/>
    <w:rsid w:val="00736248"/>
    <w:rsid w:val="0073629A"/>
    <w:rsid w:val="007374D1"/>
    <w:rsid w:val="00737D89"/>
    <w:rsid w:val="0074020B"/>
    <w:rsid w:val="00740B65"/>
    <w:rsid w:val="00740F70"/>
    <w:rsid w:val="00741663"/>
    <w:rsid w:val="0074172E"/>
    <w:rsid w:val="00741751"/>
    <w:rsid w:val="00741AF7"/>
    <w:rsid w:val="00742260"/>
    <w:rsid w:val="00742273"/>
    <w:rsid w:val="00742D4C"/>
    <w:rsid w:val="007434F4"/>
    <w:rsid w:val="007436D6"/>
    <w:rsid w:val="00743977"/>
    <w:rsid w:val="00745315"/>
    <w:rsid w:val="00745564"/>
    <w:rsid w:val="007455E4"/>
    <w:rsid w:val="00745937"/>
    <w:rsid w:val="00745E56"/>
    <w:rsid w:val="007460E0"/>
    <w:rsid w:val="007460E2"/>
    <w:rsid w:val="00746356"/>
    <w:rsid w:val="00746993"/>
    <w:rsid w:val="00746F24"/>
    <w:rsid w:val="007472D5"/>
    <w:rsid w:val="00747A3F"/>
    <w:rsid w:val="00747C47"/>
    <w:rsid w:val="00747DF8"/>
    <w:rsid w:val="00750EC4"/>
    <w:rsid w:val="00751341"/>
    <w:rsid w:val="0075166E"/>
    <w:rsid w:val="00751C2E"/>
    <w:rsid w:val="00753208"/>
    <w:rsid w:val="007539B3"/>
    <w:rsid w:val="00754407"/>
    <w:rsid w:val="0075442C"/>
    <w:rsid w:val="007544E7"/>
    <w:rsid w:val="00754C88"/>
    <w:rsid w:val="0075510C"/>
    <w:rsid w:val="007552DD"/>
    <w:rsid w:val="00755675"/>
    <w:rsid w:val="007557F1"/>
    <w:rsid w:val="00755B09"/>
    <w:rsid w:val="00756622"/>
    <w:rsid w:val="00756BDF"/>
    <w:rsid w:val="007577EA"/>
    <w:rsid w:val="00757B90"/>
    <w:rsid w:val="00757DE5"/>
    <w:rsid w:val="0076025A"/>
    <w:rsid w:val="0076064B"/>
    <w:rsid w:val="007609C0"/>
    <w:rsid w:val="00760A85"/>
    <w:rsid w:val="00760AB9"/>
    <w:rsid w:val="007614F2"/>
    <w:rsid w:val="007614F5"/>
    <w:rsid w:val="0076152E"/>
    <w:rsid w:val="00761C0D"/>
    <w:rsid w:val="00761ED2"/>
    <w:rsid w:val="0076209A"/>
    <w:rsid w:val="007629C2"/>
    <w:rsid w:val="00763480"/>
    <w:rsid w:val="00763DBE"/>
    <w:rsid w:val="007643A3"/>
    <w:rsid w:val="00764D59"/>
    <w:rsid w:val="0076553C"/>
    <w:rsid w:val="00766149"/>
    <w:rsid w:val="0076771D"/>
    <w:rsid w:val="00767A99"/>
    <w:rsid w:val="00767F8D"/>
    <w:rsid w:val="0077094C"/>
    <w:rsid w:val="0077115C"/>
    <w:rsid w:val="007711D4"/>
    <w:rsid w:val="0077138F"/>
    <w:rsid w:val="00771DAE"/>
    <w:rsid w:val="007720B7"/>
    <w:rsid w:val="00772B7E"/>
    <w:rsid w:val="00772E8D"/>
    <w:rsid w:val="00773F18"/>
    <w:rsid w:val="007756E5"/>
    <w:rsid w:val="00777D98"/>
    <w:rsid w:val="00781772"/>
    <w:rsid w:val="00782CBC"/>
    <w:rsid w:val="007843BB"/>
    <w:rsid w:val="007843D0"/>
    <w:rsid w:val="00784769"/>
    <w:rsid w:val="00784F5D"/>
    <w:rsid w:val="007853F5"/>
    <w:rsid w:val="00785C76"/>
    <w:rsid w:val="0078604F"/>
    <w:rsid w:val="00786C6D"/>
    <w:rsid w:val="007876A2"/>
    <w:rsid w:val="00787818"/>
    <w:rsid w:val="007900D4"/>
    <w:rsid w:val="00791E36"/>
    <w:rsid w:val="00792158"/>
    <w:rsid w:val="007924B0"/>
    <w:rsid w:val="00793771"/>
    <w:rsid w:val="00793E49"/>
    <w:rsid w:val="00793E6D"/>
    <w:rsid w:val="00794B99"/>
    <w:rsid w:val="00794CAA"/>
    <w:rsid w:val="00797528"/>
    <w:rsid w:val="007A0086"/>
    <w:rsid w:val="007A065A"/>
    <w:rsid w:val="007A1148"/>
    <w:rsid w:val="007A2229"/>
    <w:rsid w:val="007A2E7D"/>
    <w:rsid w:val="007A3724"/>
    <w:rsid w:val="007A3BE1"/>
    <w:rsid w:val="007A3E39"/>
    <w:rsid w:val="007A4EBE"/>
    <w:rsid w:val="007A554B"/>
    <w:rsid w:val="007A55AB"/>
    <w:rsid w:val="007A58B2"/>
    <w:rsid w:val="007A5C80"/>
    <w:rsid w:val="007A6C3B"/>
    <w:rsid w:val="007A6D48"/>
    <w:rsid w:val="007B0A69"/>
    <w:rsid w:val="007B1420"/>
    <w:rsid w:val="007B1628"/>
    <w:rsid w:val="007B1D00"/>
    <w:rsid w:val="007B1EB5"/>
    <w:rsid w:val="007B242F"/>
    <w:rsid w:val="007B387B"/>
    <w:rsid w:val="007B3C7A"/>
    <w:rsid w:val="007B4562"/>
    <w:rsid w:val="007B4A45"/>
    <w:rsid w:val="007B4F13"/>
    <w:rsid w:val="007B59B6"/>
    <w:rsid w:val="007B5CE1"/>
    <w:rsid w:val="007B6336"/>
    <w:rsid w:val="007B68EF"/>
    <w:rsid w:val="007B75A8"/>
    <w:rsid w:val="007B75D1"/>
    <w:rsid w:val="007B7A2A"/>
    <w:rsid w:val="007C00D0"/>
    <w:rsid w:val="007C0324"/>
    <w:rsid w:val="007C1230"/>
    <w:rsid w:val="007C16AA"/>
    <w:rsid w:val="007C1718"/>
    <w:rsid w:val="007C23F4"/>
    <w:rsid w:val="007C2586"/>
    <w:rsid w:val="007C2E4B"/>
    <w:rsid w:val="007C2F5D"/>
    <w:rsid w:val="007C32D5"/>
    <w:rsid w:val="007C371C"/>
    <w:rsid w:val="007C39B8"/>
    <w:rsid w:val="007C4284"/>
    <w:rsid w:val="007C4E96"/>
    <w:rsid w:val="007C52E0"/>
    <w:rsid w:val="007C6546"/>
    <w:rsid w:val="007C666F"/>
    <w:rsid w:val="007C6DAF"/>
    <w:rsid w:val="007C7460"/>
    <w:rsid w:val="007D0ADD"/>
    <w:rsid w:val="007D0C3F"/>
    <w:rsid w:val="007D1183"/>
    <w:rsid w:val="007D1218"/>
    <w:rsid w:val="007D2A84"/>
    <w:rsid w:val="007D2E30"/>
    <w:rsid w:val="007D360B"/>
    <w:rsid w:val="007D3671"/>
    <w:rsid w:val="007D4D41"/>
    <w:rsid w:val="007D4F70"/>
    <w:rsid w:val="007D65EF"/>
    <w:rsid w:val="007D6643"/>
    <w:rsid w:val="007D6923"/>
    <w:rsid w:val="007D7096"/>
    <w:rsid w:val="007D752E"/>
    <w:rsid w:val="007E11C8"/>
    <w:rsid w:val="007E12EF"/>
    <w:rsid w:val="007E2370"/>
    <w:rsid w:val="007E2E5F"/>
    <w:rsid w:val="007E2F2E"/>
    <w:rsid w:val="007E3074"/>
    <w:rsid w:val="007E3D30"/>
    <w:rsid w:val="007E3F02"/>
    <w:rsid w:val="007E42DC"/>
    <w:rsid w:val="007E4304"/>
    <w:rsid w:val="007E5150"/>
    <w:rsid w:val="007E57D4"/>
    <w:rsid w:val="007E5A0A"/>
    <w:rsid w:val="007E7392"/>
    <w:rsid w:val="007F0C51"/>
    <w:rsid w:val="007F101A"/>
    <w:rsid w:val="007F2811"/>
    <w:rsid w:val="007F2F0A"/>
    <w:rsid w:val="007F3375"/>
    <w:rsid w:val="007F3D28"/>
    <w:rsid w:val="007F42ED"/>
    <w:rsid w:val="007F493E"/>
    <w:rsid w:val="007F4ABF"/>
    <w:rsid w:val="007F4DFF"/>
    <w:rsid w:val="007F5966"/>
    <w:rsid w:val="007F6410"/>
    <w:rsid w:val="007F6A71"/>
    <w:rsid w:val="007F6CC4"/>
    <w:rsid w:val="007F7A44"/>
    <w:rsid w:val="00800D23"/>
    <w:rsid w:val="00801841"/>
    <w:rsid w:val="0080315C"/>
    <w:rsid w:val="00803891"/>
    <w:rsid w:val="008046DE"/>
    <w:rsid w:val="00804EA1"/>
    <w:rsid w:val="00806381"/>
    <w:rsid w:val="008063CE"/>
    <w:rsid w:val="008074D0"/>
    <w:rsid w:val="00807C17"/>
    <w:rsid w:val="0081003D"/>
    <w:rsid w:val="008111DF"/>
    <w:rsid w:val="008119E8"/>
    <w:rsid w:val="00811E2E"/>
    <w:rsid w:val="008123E2"/>
    <w:rsid w:val="008125D2"/>
    <w:rsid w:val="00812B63"/>
    <w:rsid w:val="0081306A"/>
    <w:rsid w:val="0081393F"/>
    <w:rsid w:val="0081396F"/>
    <w:rsid w:val="00813DF0"/>
    <w:rsid w:val="008161B3"/>
    <w:rsid w:val="00816DB0"/>
    <w:rsid w:val="00816F11"/>
    <w:rsid w:val="008179C3"/>
    <w:rsid w:val="00817CBB"/>
    <w:rsid w:val="00820EA5"/>
    <w:rsid w:val="008217C0"/>
    <w:rsid w:val="008218BE"/>
    <w:rsid w:val="00822D6B"/>
    <w:rsid w:val="008235C3"/>
    <w:rsid w:val="00823789"/>
    <w:rsid w:val="00823DD3"/>
    <w:rsid w:val="0082406A"/>
    <w:rsid w:val="008240A5"/>
    <w:rsid w:val="00824271"/>
    <w:rsid w:val="00824A12"/>
    <w:rsid w:val="00824F1F"/>
    <w:rsid w:val="00825942"/>
    <w:rsid w:val="00826477"/>
    <w:rsid w:val="00826707"/>
    <w:rsid w:val="00826729"/>
    <w:rsid w:val="0082722A"/>
    <w:rsid w:val="0082754D"/>
    <w:rsid w:val="0082799E"/>
    <w:rsid w:val="00827D7C"/>
    <w:rsid w:val="00827F7F"/>
    <w:rsid w:val="00830005"/>
    <w:rsid w:val="008302B0"/>
    <w:rsid w:val="008311CE"/>
    <w:rsid w:val="00831A1A"/>
    <w:rsid w:val="00832A9A"/>
    <w:rsid w:val="00832B80"/>
    <w:rsid w:val="00832E9F"/>
    <w:rsid w:val="00833335"/>
    <w:rsid w:val="00833414"/>
    <w:rsid w:val="0083441B"/>
    <w:rsid w:val="00834510"/>
    <w:rsid w:val="00834939"/>
    <w:rsid w:val="00834BCF"/>
    <w:rsid w:val="00834FC3"/>
    <w:rsid w:val="008350B8"/>
    <w:rsid w:val="0083577E"/>
    <w:rsid w:val="00835FD9"/>
    <w:rsid w:val="008360C6"/>
    <w:rsid w:val="00836C6C"/>
    <w:rsid w:val="008378EA"/>
    <w:rsid w:val="0084163E"/>
    <w:rsid w:val="00842CF8"/>
    <w:rsid w:val="008434E7"/>
    <w:rsid w:val="00843C2C"/>
    <w:rsid w:val="00844207"/>
    <w:rsid w:val="00844226"/>
    <w:rsid w:val="008448D8"/>
    <w:rsid w:val="00845163"/>
    <w:rsid w:val="0084531C"/>
    <w:rsid w:val="00846A26"/>
    <w:rsid w:val="00846E75"/>
    <w:rsid w:val="00847203"/>
    <w:rsid w:val="00847817"/>
    <w:rsid w:val="00851D9A"/>
    <w:rsid w:val="008527ED"/>
    <w:rsid w:val="008529E4"/>
    <w:rsid w:val="0085443A"/>
    <w:rsid w:val="00855386"/>
    <w:rsid w:val="008555D6"/>
    <w:rsid w:val="008557DA"/>
    <w:rsid w:val="00856074"/>
    <w:rsid w:val="00856147"/>
    <w:rsid w:val="008571B6"/>
    <w:rsid w:val="0085746E"/>
    <w:rsid w:val="008575D3"/>
    <w:rsid w:val="0085786F"/>
    <w:rsid w:val="00860D3A"/>
    <w:rsid w:val="00860E78"/>
    <w:rsid w:val="008613A1"/>
    <w:rsid w:val="00861E82"/>
    <w:rsid w:val="00862022"/>
    <w:rsid w:val="0086228B"/>
    <w:rsid w:val="0086317C"/>
    <w:rsid w:val="008636B4"/>
    <w:rsid w:val="00863BC5"/>
    <w:rsid w:val="00863CC9"/>
    <w:rsid w:val="00863DF6"/>
    <w:rsid w:val="008643BD"/>
    <w:rsid w:val="008650A2"/>
    <w:rsid w:val="00865912"/>
    <w:rsid w:val="008659A5"/>
    <w:rsid w:val="00865CCA"/>
    <w:rsid w:val="00866D9A"/>
    <w:rsid w:val="00867589"/>
    <w:rsid w:val="00867AA3"/>
    <w:rsid w:val="00867BF1"/>
    <w:rsid w:val="00867D5B"/>
    <w:rsid w:val="0087046A"/>
    <w:rsid w:val="008710DE"/>
    <w:rsid w:val="00871220"/>
    <w:rsid w:val="0087145E"/>
    <w:rsid w:val="00872FF7"/>
    <w:rsid w:val="0087487C"/>
    <w:rsid w:val="00874BAA"/>
    <w:rsid w:val="00875061"/>
    <w:rsid w:val="008757C7"/>
    <w:rsid w:val="00875B00"/>
    <w:rsid w:val="00876319"/>
    <w:rsid w:val="00876B83"/>
    <w:rsid w:val="008775B7"/>
    <w:rsid w:val="00877863"/>
    <w:rsid w:val="008779AF"/>
    <w:rsid w:val="00880115"/>
    <w:rsid w:val="00880B6C"/>
    <w:rsid w:val="0088118A"/>
    <w:rsid w:val="00882397"/>
    <w:rsid w:val="00882E94"/>
    <w:rsid w:val="00883377"/>
    <w:rsid w:val="008839EE"/>
    <w:rsid w:val="008842E3"/>
    <w:rsid w:val="00884D69"/>
    <w:rsid w:val="008859DD"/>
    <w:rsid w:val="00885D09"/>
    <w:rsid w:val="008867D2"/>
    <w:rsid w:val="00886DE5"/>
    <w:rsid w:val="00887962"/>
    <w:rsid w:val="00887BF8"/>
    <w:rsid w:val="00892363"/>
    <w:rsid w:val="00892644"/>
    <w:rsid w:val="008927CC"/>
    <w:rsid w:val="0089390A"/>
    <w:rsid w:val="008951A5"/>
    <w:rsid w:val="00895A8E"/>
    <w:rsid w:val="00895FC2"/>
    <w:rsid w:val="00897760"/>
    <w:rsid w:val="008977D5"/>
    <w:rsid w:val="008A002B"/>
    <w:rsid w:val="008A03AB"/>
    <w:rsid w:val="008A110F"/>
    <w:rsid w:val="008A140E"/>
    <w:rsid w:val="008A15D4"/>
    <w:rsid w:val="008A18BF"/>
    <w:rsid w:val="008A1929"/>
    <w:rsid w:val="008A209C"/>
    <w:rsid w:val="008A339F"/>
    <w:rsid w:val="008A3815"/>
    <w:rsid w:val="008A49B0"/>
    <w:rsid w:val="008A647C"/>
    <w:rsid w:val="008A6635"/>
    <w:rsid w:val="008A6C66"/>
    <w:rsid w:val="008A7297"/>
    <w:rsid w:val="008A74E0"/>
    <w:rsid w:val="008B00B3"/>
    <w:rsid w:val="008B07DD"/>
    <w:rsid w:val="008B08CE"/>
    <w:rsid w:val="008B0F46"/>
    <w:rsid w:val="008B1006"/>
    <w:rsid w:val="008B3792"/>
    <w:rsid w:val="008B40E4"/>
    <w:rsid w:val="008B411D"/>
    <w:rsid w:val="008B4795"/>
    <w:rsid w:val="008B4ED3"/>
    <w:rsid w:val="008B503E"/>
    <w:rsid w:val="008B5968"/>
    <w:rsid w:val="008B5E7B"/>
    <w:rsid w:val="008B62F2"/>
    <w:rsid w:val="008B67DA"/>
    <w:rsid w:val="008B7177"/>
    <w:rsid w:val="008B741D"/>
    <w:rsid w:val="008C039F"/>
    <w:rsid w:val="008C232F"/>
    <w:rsid w:val="008C24B1"/>
    <w:rsid w:val="008C25E9"/>
    <w:rsid w:val="008C3A61"/>
    <w:rsid w:val="008C3F30"/>
    <w:rsid w:val="008C4031"/>
    <w:rsid w:val="008C424D"/>
    <w:rsid w:val="008C460C"/>
    <w:rsid w:val="008C4B92"/>
    <w:rsid w:val="008C4D3F"/>
    <w:rsid w:val="008C4FBF"/>
    <w:rsid w:val="008C551D"/>
    <w:rsid w:val="008C57E1"/>
    <w:rsid w:val="008C5E20"/>
    <w:rsid w:val="008C6AE2"/>
    <w:rsid w:val="008C7672"/>
    <w:rsid w:val="008D10DC"/>
    <w:rsid w:val="008D2002"/>
    <w:rsid w:val="008D20C3"/>
    <w:rsid w:val="008D2A3D"/>
    <w:rsid w:val="008D2C4D"/>
    <w:rsid w:val="008D380D"/>
    <w:rsid w:val="008D385F"/>
    <w:rsid w:val="008D3C12"/>
    <w:rsid w:val="008D4373"/>
    <w:rsid w:val="008D46A0"/>
    <w:rsid w:val="008D47E0"/>
    <w:rsid w:val="008D48DF"/>
    <w:rsid w:val="008D4ECC"/>
    <w:rsid w:val="008D4F44"/>
    <w:rsid w:val="008D5B02"/>
    <w:rsid w:val="008D6A0D"/>
    <w:rsid w:val="008D6D5E"/>
    <w:rsid w:val="008D70B9"/>
    <w:rsid w:val="008D78C0"/>
    <w:rsid w:val="008D7A1E"/>
    <w:rsid w:val="008D7E63"/>
    <w:rsid w:val="008E00A5"/>
    <w:rsid w:val="008E00A9"/>
    <w:rsid w:val="008E0145"/>
    <w:rsid w:val="008E0CA5"/>
    <w:rsid w:val="008E0FD9"/>
    <w:rsid w:val="008E28A3"/>
    <w:rsid w:val="008E2C50"/>
    <w:rsid w:val="008E2E73"/>
    <w:rsid w:val="008E3329"/>
    <w:rsid w:val="008E3F13"/>
    <w:rsid w:val="008E4175"/>
    <w:rsid w:val="008E446D"/>
    <w:rsid w:val="008E4ECD"/>
    <w:rsid w:val="008E4F1C"/>
    <w:rsid w:val="008E5EC3"/>
    <w:rsid w:val="008E73D1"/>
    <w:rsid w:val="008F05E4"/>
    <w:rsid w:val="008F081E"/>
    <w:rsid w:val="008F127F"/>
    <w:rsid w:val="008F1784"/>
    <w:rsid w:val="008F3CEE"/>
    <w:rsid w:val="008F535E"/>
    <w:rsid w:val="008F548C"/>
    <w:rsid w:val="008F548E"/>
    <w:rsid w:val="008F627C"/>
    <w:rsid w:val="008F66E0"/>
    <w:rsid w:val="008F6FD7"/>
    <w:rsid w:val="008F732F"/>
    <w:rsid w:val="009006A7"/>
    <w:rsid w:val="00900FD1"/>
    <w:rsid w:val="00902041"/>
    <w:rsid w:val="00902131"/>
    <w:rsid w:val="00902333"/>
    <w:rsid w:val="00902BA4"/>
    <w:rsid w:val="009036BE"/>
    <w:rsid w:val="009037D3"/>
    <w:rsid w:val="00903945"/>
    <w:rsid w:val="00903A8D"/>
    <w:rsid w:val="00904753"/>
    <w:rsid w:val="00904874"/>
    <w:rsid w:val="009048A8"/>
    <w:rsid w:val="0090499C"/>
    <w:rsid w:val="00904C11"/>
    <w:rsid w:val="00904DE3"/>
    <w:rsid w:val="009053B5"/>
    <w:rsid w:val="00905B57"/>
    <w:rsid w:val="00906897"/>
    <w:rsid w:val="009069F7"/>
    <w:rsid w:val="009077B9"/>
    <w:rsid w:val="0091048D"/>
    <w:rsid w:val="00910687"/>
    <w:rsid w:val="0091243D"/>
    <w:rsid w:val="00912AC0"/>
    <w:rsid w:val="009135ED"/>
    <w:rsid w:val="00913AD8"/>
    <w:rsid w:val="0091560D"/>
    <w:rsid w:val="00915827"/>
    <w:rsid w:val="00916151"/>
    <w:rsid w:val="009165AD"/>
    <w:rsid w:val="00916F82"/>
    <w:rsid w:val="009178AC"/>
    <w:rsid w:val="00917DBF"/>
    <w:rsid w:val="00920FA5"/>
    <w:rsid w:val="00920FAD"/>
    <w:rsid w:val="00921068"/>
    <w:rsid w:val="0092164C"/>
    <w:rsid w:val="00922284"/>
    <w:rsid w:val="0092386F"/>
    <w:rsid w:val="0092430E"/>
    <w:rsid w:val="009243FA"/>
    <w:rsid w:val="0092449C"/>
    <w:rsid w:val="00924AFE"/>
    <w:rsid w:val="0092562B"/>
    <w:rsid w:val="00925874"/>
    <w:rsid w:val="00925DF3"/>
    <w:rsid w:val="009274E2"/>
    <w:rsid w:val="00927A06"/>
    <w:rsid w:val="00927F83"/>
    <w:rsid w:val="009300E8"/>
    <w:rsid w:val="00930175"/>
    <w:rsid w:val="009302DD"/>
    <w:rsid w:val="00930A9D"/>
    <w:rsid w:val="00930B8C"/>
    <w:rsid w:val="00930FFB"/>
    <w:rsid w:val="009314E1"/>
    <w:rsid w:val="009314FB"/>
    <w:rsid w:val="0093161B"/>
    <w:rsid w:val="00932177"/>
    <w:rsid w:val="00932337"/>
    <w:rsid w:val="0093250B"/>
    <w:rsid w:val="009328FB"/>
    <w:rsid w:val="00933302"/>
    <w:rsid w:val="00933C15"/>
    <w:rsid w:val="0093458E"/>
    <w:rsid w:val="00934DD4"/>
    <w:rsid w:val="009366B3"/>
    <w:rsid w:val="0093711B"/>
    <w:rsid w:val="0093755A"/>
    <w:rsid w:val="009408D9"/>
    <w:rsid w:val="00942BA8"/>
    <w:rsid w:val="00942D1F"/>
    <w:rsid w:val="00943032"/>
    <w:rsid w:val="00944A28"/>
    <w:rsid w:val="00944C23"/>
    <w:rsid w:val="00944C87"/>
    <w:rsid w:val="00946246"/>
    <w:rsid w:val="00946985"/>
    <w:rsid w:val="009471C1"/>
    <w:rsid w:val="00947566"/>
    <w:rsid w:val="00947AEA"/>
    <w:rsid w:val="0095015A"/>
    <w:rsid w:val="00950D03"/>
    <w:rsid w:val="009510E9"/>
    <w:rsid w:val="0095148F"/>
    <w:rsid w:val="00951D68"/>
    <w:rsid w:val="00951E4A"/>
    <w:rsid w:val="00951FA9"/>
    <w:rsid w:val="00953081"/>
    <w:rsid w:val="0095381F"/>
    <w:rsid w:val="00953C42"/>
    <w:rsid w:val="00953D1F"/>
    <w:rsid w:val="00954343"/>
    <w:rsid w:val="00955A22"/>
    <w:rsid w:val="00955FC2"/>
    <w:rsid w:val="00956779"/>
    <w:rsid w:val="009569A1"/>
    <w:rsid w:val="00956A61"/>
    <w:rsid w:val="00960718"/>
    <w:rsid w:val="00960C86"/>
    <w:rsid w:val="00960F59"/>
    <w:rsid w:val="00961C9F"/>
    <w:rsid w:val="00962CF5"/>
    <w:rsid w:val="00962F4A"/>
    <w:rsid w:val="00964947"/>
    <w:rsid w:val="009657BE"/>
    <w:rsid w:val="009663DA"/>
    <w:rsid w:val="00966771"/>
    <w:rsid w:val="00967634"/>
    <w:rsid w:val="00967776"/>
    <w:rsid w:val="00967B24"/>
    <w:rsid w:val="009707F9"/>
    <w:rsid w:val="009713E7"/>
    <w:rsid w:val="0097331B"/>
    <w:rsid w:val="00973980"/>
    <w:rsid w:val="00973D41"/>
    <w:rsid w:val="009741F0"/>
    <w:rsid w:val="00975DA1"/>
    <w:rsid w:val="00975F53"/>
    <w:rsid w:val="009770E7"/>
    <w:rsid w:val="00977564"/>
    <w:rsid w:val="00977872"/>
    <w:rsid w:val="00980433"/>
    <w:rsid w:val="00981935"/>
    <w:rsid w:val="00981B20"/>
    <w:rsid w:val="0098277E"/>
    <w:rsid w:val="009829E2"/>
    <w:rsid w:val="00982CDC"/>
    <w:rsid w:val="00983927"/>
    <w:rsid w:val="00983BD1"/>
    <w:rsid w:val="00983D9A"/>
    <w:rsid w:val="00984214"/>
    <w:rsid w:val="009850FD"/>
    <w:rsid w:val="0098521F"/>
    <w:rsid w:val="00985AFE"/>
    <w:rsid w:val="00985C39"/>
    <w:rsid w:val="00985E65"/>
    <w:rsid w:val="00986453"/>
    <w:rsid w:val="009864DE"/>
    <w:rsid w:val="00986855"/>
    <w:rsid w:val="00986D5D"/>
    <w:rsid w:val="00987316"/>
    <w:rsid w:val="00987F15"/>
    <w:rsid w:val="0099005E"/>
    <w:rsid w:val="00990449"/>
    <w:rsid w:val="00990F32"/>
    <w:rsid w:val="00991062"/>
    <w:rsid w:val="009921B8"/>
    <w:rsid w:val="009929B8"/>
    <w:rsid w:val="00993947"/>
    <w:rsid w:val="00995084"/>
    <w:rsid w:val="00995DA8"/>
    <w:rsid w:val="00996717"/>
    <w:rsid w:val="009974D8"/>
    <w:rsid w:val="00997556"/>
    <w:rsid w:val="009976BD"/>
    <w:rsid w:val="00997ACD"/>
    <w:rsid w:val="009A1126"/>
    <w:rsid w:val="009A3028"/>
    <w:rsid w:val="009A306D"/>
    <w:rsid w:val="009A3577"/>
    <w:rsid w:val="009A3CF5"/>
    <w:rsid w:val="009A3D3B"/>
    <w:rsid w:val="009A4061"/>
    <w:rsid w:val="009A548C"/>
    <w:rsid w:val="009A565D"/>
    <w:rsid w:val="009A6197"/>
    <w:rsid w:val="009A6DCC"/>
    <w:rsid w:val="009A74E1"/>
    <w:rsid w:val="009A75B9"/>
    <w:rsid w:val="009A78CE"/>
    <w:rsid w:val="009A7AA7"/>
    <w:rsid w:val="009A7B64"/>
    <w:rsid w:val="009B16C3"/>
    <w:rsid w:val="009B3224"/>
    <w:rsid w:val="009B38CA"/>
    <w:rsid w:val="009B3E87"/>
    <w:rsid w:val="009B4051"/>
    <w:rsid w:val="009B4504"/>
    <w:rsid w:val="009B4B33"/>
    <w:rsid w:val="009B5878"/>
    <w:rsid w:val="009B6557"/>
    <w:rsid w:val="009B674E"/>
    <w:rsid w:val="009B6AAA"/>
    <w:rsid w:val="009B6EBC"/>
    <w:rsid w:val="009B7509"/>
    <w:rsid w:val="009B7C4A"/>
    <w:rsid w:val="009B7ED6"/>
    <w:rsid w:val="009C0F97"/>
    <w:rsid w:val="009C121D"/>
    <w:rsid w:val="009C31FB"/>
    <w:rsid w:val="009C3583"/>
    <w:rsid w:val="009C3C85"/>
    <w:rsid w:val="009C41AA"/>
    <w:rsid w:val="009C4674"/>
    <w:rsid w:val="009C48D6"/>
    <w:rsid w:val="009C53F6"/>
    <w:rsid w:val="009C5EBE"/>
    <w:rsid w:val="009C60EE"/>
    <w:rsid w:val="009C690D"/>
    <w:rsid w:val="009C7002"/>
    <w:rsid w:val="009C7319"/>
    <w:rsid w:val="009C789F"/>
    <w:rsid w:val="009C7A0B"/>
    <w:rsid w:val="009D0045"/>
    <w:rsid w:val="009D023A"/>
    <w:rsid w:val="009D1AE2"/>
    <w:rsid w:val="009D1F5D"/>
    <w:rsid w:val="009D25A5"/>
    <w:rsid w:val="009D3105"/>
    <w:rsid w:val="009D315C"/>
    <w:rsid w:val="009D4218"/>
    <w:rsid w:val="009D4300"/>
    <w:rsid w:val="009D4909"/>
    <w:rsid w:val="009D5C93"/>
    <w:rsid w:val="009D5D39"/>
    <w:rsid w:val="009D618C"/>
    <w:rsid w:val="009D62BB"/>
    <w:rsid w:val="009D6DCB"/>
    <w:rsid w:val="009D70EF"/>
    <w:rsid w:val="009D7B21"/>
    <w:rsid w:val="009E04C2"/>
    <w:rsid w:val="009E04CE"/>
    <w:rsid w:val="009E0739"/>
    <w:rsid w:val="009E0CC5"/>
    <w:rsid w:val="009E0D78"/>
    <w:rsid w:val="009E1144"/>
    <w:rsid w:val="009E1450"/>
    <w:rsid w:val="009E20F5"/>
    <w:rsid w:val="009E2B2E"/>
    <w:rsid w:val="009E2C0C"/>
    <w:rsid w:val="009E3B69"/>
    <w:rsid w:val="009E40E2"/>
    <w:rsid w:val="009E4B1E"/>
    <w:rsid w:val="009E4B35"/>
    <w:rsid w:val="009E4EAD"/>
    <w:rsid w:val="009E6390"/>
    <w:rsid w:val="009E6616"/>
    <w:rsid w:val="009E6990"/>
    <w:rsid w:val="009E77E6"/>
    <w:rsid w:val="009F0173"/>
    <w:rsid w:val="009F08A4"/>
    <w:rsid w:val="009F0F69"/>
    <w:rsid w:val="009F137F"/>
    <w:rsid w:val="009F1581"/>
    <w:rsid w:val="009F207A"/>
    <w:rsid w:val="009F2226"/>
    <w:rsid w:val="009F22D8"/>
    <w:rsid w:val="009F2579"/>
    <w:rsid w:val="009F280D"/>
    <w:rsid w:val="009F3219"/>
    <w:rsid w:val="009F3452"/>
    <w:rsid w:val="009F44A7"/>
    <w:rsid w:val="009F4E6E"/>
    <w:rsid w:val="009F4FF6"/>
    <w:rsid w:val="009F59B9"/>
    <w:rsid w:val="009F5A5B"/>
    <w:rsid w:val="009F69BD"/>
    <w:rsid w:val="009F785F"/>
    <w:rsid w:val="00A00871"/>
    <w:rsid w:val="00A011EA"/>
    <w:rsid w:val="00A01313"/>
    <w:rsid w:val="00A01642"/>
    <w:rsid w:val="00A02224"/>
    <w:rsid w:val="00A02DAC"/>
    <w:rsid w:val="00A030DA"/>
    <w:rsid w:val="00A03C4E"/>
    <w:rsid w:val="00A04083"/>
    <w:rsid w:val="00A040A1"/>
    <w:rsid w:val="00A04EFD"/>
    <w:rsid w:val="00A05C2A"/>
    <w:rsid w:val="00A0613E"/>
    <w:rsid w:val="00A06BCE"/>
    <w:rsid w:val="00A07142"/>
    <w:rsid w:val="00A0723B"/>
    <w:rsid w:val="00A078DF"/>
    <w:rsid w:val="00A103D3"/>
    <w:rsid w:val="00A13F1C"/>
    <w:rsid w:val="00A14297"/>
    <w:rsid w:val="00A147D1"/>
    <w:rsid w:val="00A15141"/>
    <w:rsid w:val="00A15544"/>
    <w:rsid w:val="00A165CB"/>
    <w:rsid w:val="00A16B86"/>
    <w:rsid w:val="00A1705B"/>
    <w:rsid w:val="00A17662"/>
    <w:rsid w:val="00A178B0"/>
    <w:rsid w:val="00A205F8"/>
    <w:rsid w:val="00A2081B"/>
    <w:rsid w:val="00A208A8"/>
    <w:rsid w:val="00A20E0C"/>
    <w:rsid w:val="00A212C5"/>
    <w:rsid w:val="00A215AA"/>
    <w:rsid w:val="00A217A2"/>
    <w:rsid w:val="00A222A5"/>
    <w:rsid w:val="00A224C2"/>
    <w:rsid w:val="00A226C5"/>
    <w:rsid w:val="00A227D0"/>
    <w:rsid w:val="00A23518"/>
    <w:rsid w:val="00A23860"/>
    <w:rsid w:val="00A24095"/>
    <w:rsid w:val="00A243FD"/>
    <w:rsid w:val="00A2461E"/>
    <w:rsid w:val="00A2641D"/>
    <w:rsid w:val="00A26F13"/>
    <w:rsid w:val="00A26FF5"/>
    <w:rsid w:val="00A27BE0"/>
    <w:rsid w:val="00A27DA0"/>
    <w:rsid w:val="00A315D4"/>
    <w:rsid w:val="00A31F0B"/>
    <w:rsid w:val="00A32034"/>
    <w:rsid w:val="00A32757"/>
    <w:rsid w:val="00A32CC5"/>
    <w:rsid w:val="00A3390E"/>
    <w:rsid w:val="00A346B4"/>
    <w:rsid w:val="00A347C9"/>
    <w:rsid w:val="00A34CAA"/>
    <w:rsid w:val="00A34F14"/>
    <w:rsid w:val="00A35593"/>
    <w:rsid w:val="00A362E3"/>
    <w:rsid w:val="00A37A2F"/>
    <w:rsid w:val="00A400BC"/>
    <w:rsid w:val="00A40A08"/>
    <w:rsid w:val="00A40EA1"/>
    <w:rsid w:val="00A41FA5"/>
    <w:rsid w:val="00A42005"/>
    <w:rsid w:val="00A44842"/>
    <w:rsid w:val="00A44869"/>
    <w:rsid w:val="00A44AC9"/>
    <w:rsid w:val="00A44E95"/>
    <w:rsid w:val="00A44EB6"/>
    <w:rsid w:val="00A4546D"/>
    <w:rsid w:val="00A4596E"/>
    <w:rsid w:val="00A46387"/>
    <w:rsid w:val="00A46454"/>
    <w:rsid w:val="00A46908"/>
    <w:rsid w:val="00A46EA5"/>
    <w:rsid w:val="00A474B5"/>
    <w:rsid w:val="00A475BC"/>
    <w:rsid w:val="00A50158"/>
    <w:rsid w:val="00A5075D"/>
    <w:rsid w:val="00A50EA6"/>
    <w:rsid w:val="00A51151"/>
    <w:rsid w:val="00A5125A"/>
    <w:rsid w:val="00A519AD"/>
    <w:rsid w:val="00A521B2"/>
    <w:rsid w:val="00A53AA4"/>
    <w:rsid w:val="00A53DD1"/>
    <w:rsid w:val="00A54076"/>
    <w:rsid w:val="00A54C3D"/>
    <w:rsid w:val="00A54EA1"/>
    <w:rsid w:val="00A54FCA"/>
    <w:rsid w:val="00A557BA"/>
    <w:rsid w:val="00A55AF3"/>
    <w:rsid w:val="00A55C18"/>
    <w:rsid w:val="00A56D91"/>
    <w:rsid w:val="00A570BB"/>
    <w:rsid w:val="00A576DC"/>
    <w:rsid w:val="00A57D05"/>
    <w:rsid w:val="00A6015D"/>
    <w:rsid w:val="00A6121C"/>
    <w:rsid w:val="00A61796"/>
    <w:rsid w:val="00A62331"/>
    <w:rsid w:val="00A62923"/>
    <w:rsid w:val="00A62E14"/>
    <w:rsid w:val="00A63C2D"/>
    <w:rsid w:val="00A63FAA"/>
    <w:rsid w:val="00A64B57"/>
    <w:rsid w:val="00A65CA8"/>
    <w:rsid w:val="00A67813"/>
    <w:rsid w:val="00A679E1"/>
    <w:rsid w:val="00A709E7"/>
    <w:rsid w:val="00A71065"/>
    <w:rsid w:val="00A717BE"/>
    <w:rsid w:val="00A718B3"/>
    <w:rsid w:val="00A71BFD"/>
    <w:rsid w:val="00A71D42"/>
    <w:rsid w:val="00A71D4F"/>
    <w:rsid w:val="00A728D4"/>
    <w:rsid w:val="00A73879"/>
    <w:rsid w:val="00A7396C"/>
    <w:rsid w:val="00A74818"/>
    <w:rsid w:val="00A75233"/>
    <w:rsid w:val="00A75609"/>
    <w:rsid w:val="00A7565C"/>
    <w:rsid w:val="00A75E79"/>
    <w:rsid w:val="00A766BA"/>
    <w:rsid w:val="00A77519"/>
    <w:rsid w:val="00A77554"/>
    <w:rsid w:val="00A777D5"/>
    <w:rsid w:val="00A77F53"/>
    <w:rsid w:val="00A80299"/>
    <w:rsid w:val="00A820AB"/>
    <w:rsid w:val="00A82153"/>
    <w:rsid w:val="00A82720"/>
    <w:rsid w:val="00A82D01"/>
    <w:rsid w:val="00A82D6F"/>
    <w:rsid w:val="00A8340B"/>
    <w:rsid w:val="00A83A4D"/>
    <w:rsid w:val="00A84F20"/>
    <w:rsid w:val="00A86230"/>
    <w:rsid w:val="00A86345"/>
    <w:rsid w:val="00A86E53"/>
    <w:rsid w:val="00A86F22"/>
    <w:rsid w:val="00A86FA9"/>
    <w:rsid w:val="00A876B3"/>
    <w:rsid w:val="00A87B55"/>
    <w:rsid w:val="00A91BEF"/>
    <w:rsid w:val="00A9222D"/>
    <w:rsid w:val="00A925A3"/>
    <w:rsid w:val="00A925F4"/>
    <w:rsid w:val="00A9356A"/>
    <w:rsid w:val="00A93911"/>
    <w:rsid w:val="00A946C6"/>
    <w:rsid w:val="00A94E4D"/>
    <w:rsid w:val="00A94E55"/>
    <w:rsid w:val="00A95625"/>
    <w:rsid w:val="00A96079"/>
    <w:rsid w:val="00A9677F"/>
    <w:rsid w:val="00A96B10"/>
    <w:rsid w:val="00AA01E9"/>
    <w:rsid w:val="00AA04E0"/>
    <w:rsid w:val="00AA057C"/>
    <w:rsid w:val="00AA0E85"/>
    <w:rsid w:val="00AA20E2"/>
    <w:rsid w:val="00AA2A6F"/>
    <w:rsid w:val="00AA2AEF"/>
    <w:rsid w:val="00AA3A80"/>
    <w:rsid w:val="00AA3FD4"/>
    <w:rsid w:val="00AA40A6"/>
    <w:rsid w:val="00AA5D36"/>
    <w:rsid w:val="00AA64E8"/>
    <w:rsid w:val="00AA6502"/>
    <w:rsid w:val="00AA6A26"/>
    <w:rsid w:val="00AA7378"/>
    <w:rsid w:val="00AA7384"/>
    <w:rsid w:val="00AA7BE6"/>
    <w:rsid w:val="00AB0039"/>
    <w:rsid w:val="00AB0291"/>
    <w:rsid w:val="00AB0A84"/>
    <w:rsid w:val="00AB0B88"/>
    <w:rsid w:val="00AB0CBF"/>
    <w:rsid w:val="00AB140C"/>
    <w:rsid w:val="00AB1A60"/>
    <w:rsid w:val="00AB1C34"/>
    <w:rsid w:val="00AB2F5F"/>
    <w:rsid w:val="00AB30B7"/>
    <w:rsid w:val="00AB39C2"/>
    <w:rsid w:val="00AB3AD3"/>
    <w:rsid w:val="00AB3B7B"/>
    <w:rsid w:val="00AB4C6D"/>
    <w:rsid w:val="00AB4D59"/>
    <w:rsid w:val="00AB4D68"/>
    <w:rsid w:val="00AB515D"/>
    <w:rsid w:val="00AB64BC"/>
    <w:rsid w:val="00AB7EFD"/>
    <w:rsid w:val="00AC0CB5"/>
    <w:rsid w:val="00AC0D1F"/>
    <w:rsid w:val="00AC2040"/>
    <w:rsid w:val="00AC2126"/>
    <w:rsid w:val="00AC28A6"/>
    <w:rsid w:val="00AC2AA2"/>
    <w:rsid w:val="00AC2B5B"/>
    <w:rsid w:val="00AC33E3"/>
    <w:rsid w:val="00AC3B19"/>
    <w:rsid w:val="00AC4DF4"/>
    <w:rsid w:val="00AC52DF"/>
    <w:rsid w:val="00AC5AB3"/>
    <w:rsid w:val="00AC5BD0"/>
    <w:rsid w:val="00AC61A7"/>
    <w:rsid w:val="00AC6455"/>
    <w:rsid w:val="00AC6ABA"/>
    <w:rsid w:val="00AC6FAF"/>
    <w:rsid w:val="00AC730D"/>
    <w:rsid w:val="00AC7336"/>
    <w:rsid w:val="00AD0E66"/>
    <w:rsid w:val="00AD12E3"/>
    <w:rsid w:val="00AD2193"/>
    <w:rsid w:val="00AD2C07"/>
    <w:rsid w:val="00AD32B4"/>
    <w:rsid w:val="00AD38D3"/>
    <w:rsid w:val="00AD451C"/>
    <w:rsid w:val="00AD466C"/>
    <w:rsid w:val="00AD46CE"/>
    <w:rsid w:val="00AD4BFD"/>
    <w:rsid w:val="00AD51EE"/>
    <w:rsid w:val="00AD582C"/>
    <w:rsid w:val="00AD5932"/>
    <w:rsid w:val="00AD5AA2"/>
    <w:rsid w:val="00AD6184"/>
    <w:rsid w:val="00AD77D0"/>
    <w:rsid w:val="00AE007C"/>
    <w:rsid w:val="00AE11D2"/>
    <w:rsid w:val="00AE183F"/>
    <w:rsid w:val="00AE35E3"/>
    <w:rsid w:val="00AE3786"/>
    <w:rsid w:val="00AE4447"/>
    <w:rsid w:val="00AE4B97"/>
    <w:rsid w:val="00AE50D4"/>
    <w:rsid w:val="00AE56E9"/>
    <w:rsid w:val="00AE5F5A"/>
    <w:rsid w:val="00AE6746"/>
    <w:rsid w:val="00AE6981"/>
    <w:rsid w:val="00AE7A2C"/>
    <w:rsid w:val="00AF16EB"/>
    <w:rsid w:val="00AF1AE6"/>
    <w:rsid w:val="00AF1E76"/>
    <w:rsid w:val="00AF2E5D"/>
    <w:rsid w:val="00AF32A3"/>
    <w:rsid w:val="00AF3348"/>
    <w:rsid w:val="00AF3AD4"/>
    <w:rsid w:val="00AF40B9"/>
    <w:rsid w:val="00AF52B4"/>
    <w:rsid w:val="00AF56DF"/>
    <w:rsid w:val="00AF760A"/>
    <w:rsid w:val="00AF78AE"/>
    <w:rsid w:val="00AF7A05"/>
    <w:rsid w:val="00B00815"/>
    <w:rsid w:val="00B00CC7"/>
    <w:rsid w:val="00B01163"/>
    <w:rsid w:val="00B01345"/>
    <w:rsid w:val="00B01539"/>
    <w:rsid w:val="00B01E81"/>
    <w:rsid w:val="00B02506"/>
    <w:rsid w:val="00B03247"/>
    <w:rsid w:val="00B03281"/>
    <w:rsid w:val="00B0366E"/>
    <w:rsid w:val="00B03E35"/>
    <w:rsid w:val="00B04148"/>
    <w:rsid w:val="00B041DB"/>
    <w:rsid w:val="00B044BA"/>
    <w:rsid w:val="00B047E2"/>
    <w:rsid w:val="00B0529F"/>
    <w:rsid w:val="00B055B3"/>
    <w:rsid w:val="00B0589F"/>
    <w:rsid w:val="00B05DE8"/>
    <w:rsid w:val="00B063D6"/>
    <w:rsid w:val="00B0658F"/>
    <w:rsid w:val="00B06964"/>
    <w:rsid w:val="00B06F7E"/>
    <w:rsid w:val="00B07B79"/>
    <w:rsid w:val="00B1076A"/>
    <w:rsid w:val="00B129B0"/>
    <w:rsid w:val="00B133E5"/>
    <w:rsid w:val="00B13641"/>
    <w:rsid w:val="00B1408C"/>
    <w:rsid w:val="00B144AF"/>
    <w:rsid w:val="00B146FD"/>
    <w:rsid w:val="00B15343"/>
    <w:rsid w:val="00B15C81"/>
    <w:rsid w:val="00B16D5C"/>
    <w:rsid w:val="00B17719"/>
    <w:rsid w:val="00B17EF3"/>
    <w:rsid w:val="00B214A5"/>
    <w:rsid w:val="00B21594"/>
    <w:rsid w:val="00B21EC6"/>
    <w:rsid w:val="00B22215"/>
    <w:rsid w:val="00B23018"/>
    <w:rsid w:val="00B26314"/>
    <w:rsid w:val="00B26B64"/>
    <w:rsid w:val="00B275F4"/>
    <w:rsid w:val="00B278D5"/>
    <w:rsid w:val="00B27A3C"/>
    <w:rsid w:val="00B27A80"/>
    <w:rsid w:val="00B304E8"/>
    <w:rsid w:val="00B30C13"/>
    <w:rsid w:val="00B30C50"/>
    <w:rsid w:val="00B31333"/>
    <w:rsid w:val="00B32897"/>
    <w:rsid w:val="00B33B80"/>
    <w:rsid w:val="00B33E97"/>
    <w:rsid w:val="00B34326"/>
    <w:rsid w:val="00B35445"/>
    <w:rsid w:val="00B357F4"/>
    <w:rsid w:val="00B35C5E"/>
    <w:rsid w:val="00B35E4E"/>
    <w:rsid w:val="00B3660C"/>
    <w:rsid w:val="00B370D9"/>
    <w:rsid w:val="00B40C65"/>
    <w:rsid w:val="00B41561"/>
    <w:rsid w:val="00B41D80"/>
    <w:rsid w:val="00B4300F"/>
    <w:rsid w:val="00B436EA"/>
    <w:rsid w:val="00B43F0A"/>
    <w:rsid w:val="00B44071"/>
    <w:rsid w:val="00B4417A"/>
    <w:rsid w:val="00B44BCA"/>
    <w:rsid w:val="00B45603"/>
    <w:rsid w:val="00B470AB"/>
    <w:rsid w:val="00B47683"/>
    <w:rsid w:val="00B47A25"/>
    <w:rsid w:val="00B47C9C"/>
    <w:rsid w:val="00B47D5B"/>
    <w:rsid w:val="00B50434"/>
    <w:rsid w:val="00B509F1"/>
    <w:rsid w:val="00B50A77"/>
    <w:rsid w:val="00B50FF4"/>
    <w:rsid w:val="00B5153D"/>
    <w:rsid w:val="00B5153E"/>
    <w:rsid w:val="00B516E1"/>
    <w:rsid w:val="00B536B4"/>
    <w:rsid w:val="00B53BA4"/>
    <w:rsid w:val="00B544C7"/>
    <w:rsid w:val="00B54B1C"/>
    <w:rsid w:val="00B54C9D"/>
    <w:rsid w:val="00B551C4"/>
    <w:rsid w:val="00B552A9"/>
    <w:rsid w:val="00B55B45"/>
    <w:rsid w:val="00B55D2D"/>
    <w:rsid w:val="00B55F91"/>
    <w:rsid w:val="00B565E0"/>
    <w:rsid w:val="00B570B1"/>
    <w:rsid w:val="00B57BA3"/>
    <w:rsid w:val="00B60476"/>
    <w:rsid w:val="00B61294"/>
    <w:rsid w:val="00B616FE"/>
    <w:rsid w:val="00B6271D"/>
    <w:rsid w:val="00B63688"/>
    <w:rsid w:val="00B63871"/>
    <w:rsid w:val="00B63A6C"/>
    <w:rsid w:val="00B64259"/>
    <w:rsid w:val="00B642C9"/>
    <w:rsid w:val="00B64803"/>
    <w:rsid w:val="00B64932"/>
    <w:rsid w:val="00B64C38"/>
    <w:rsid w:val="00B6548B"/>
    <w:rsid w:val="00B657C1"/>
    <w:rsid w:val="00B6580B"/>
    <w:rsid w:val="00B65A61"/>
    <w:rsid w:val="00B65E4A"/>
    <w:rsid w:val="00B66124"/>
    <w:rsid w:val="00B66E45"/>
    <w:rsid w:val="00B708DB"/>
    <w:rsid w:val="00B722AB"/>
    <w:rsid w:val="00B73B0F"/>
    <w:rsid w:val="00B741D2"/>
    <w:rsid w:val="00B74A72"/>
    <w:rsid w:val="00B756D9"/>
    <w:rsid w:val="00B75B9B"/>
    <w:rsid w:val="00B75F07"/>
    <w:rsid w:val="00B75F23"/>
    <w:rsid w:val="00B761CC"/>
    <w:rsid w:val="00B7689B"/>
    <w:rsid w:val="00B76D3A"/>
    <w:rsid w:val="00B76DEA"/>
    <w:rsid w:val="00B773E1"/>
    <w:rsid w:val="00B7788C"/>
    <w:rsid w:val="00B77BBF"/>
    <w:rsid w:val="00B81618"/>
    <w:rsid w:val="00B81789"/>
    <w:rsid w:val="00B81C04"/>
    <w:rsid w:val="00B82000"/>
    <w:rsid w:val="00B823D1"/>
    <w:rsid w:val="00B829A8"/>
    <w:rsid w:val="00B82FC1"/>
    <w:rsid w:val="00B83432"/>
    <w:rsid w:val="00B83828"/>
    <w:rsid w:val="00B83868"/>
    <w:rsid w:val="00B83B00"/>
    <w:rsid w:val="00B852BD"/>
    <w:rsid w:val="00B858D0"/>
    <w:rsid w:val="00B879A9"/>
    <w:rsid w:val="00B90B4A"/>
    <w:rsid w:val="00B911B7"/>
    <w:rsid w:val="00B91C0A"/>
    <w:rsid w:val="00B93E58"/>
    <w:rsid w:val="00B94376"/>
    <w:rsid w:val="00B94FC7"/>
    <w:rsid w:val="00B95D2D"/>
    <w:rsid w:val="00B963E7"/>
    <w:rsid w:val="00B96449"/>
    <w:rsid w:val="00B96C00"/>
    <w:rsid w:val="00B97115"/>
    <w:rsid w:val="00B972EA"/>
    <w:rsid w:val="00B9747A"/>
    <w:rsid w:val="00B9767A"/>
    <w:rsid w:val="00BA0BE5"/>
    <w:rsid w:val="00BA0D8C"/>
    <w:rsid w:val="00BA20B7"/>
    <w:rsid w:val="00BA25C5"/>
    <w:rsid w:val="00BA3FEF"/>
    <w:rsid w:val="00BA5903"/>
    <w:rsid w:val="00BA5F54"/>
    <w:rsid w:val="00BA6AC7"/>
    <w:rsid w:val="00BA73F2"/>
    <w:rsid w:val="00BA76C5"/>
    <w:rsid w:val="00BA7BE9"/>
    <w:rsid w:val="00BB02EC"/>
    <w:rsid w:val="00BB12B0"/>
    <w:rsid w:val="00BB1A93"/>
    <w:rsid w:val="00BB1DDE"/>
    <w:rsid w:val="00BB2209"/>
    <w:rsid w:val="00BB26A6"/>
    <w:rsid w:val="00BB2918"/>
    <w:rsid w:val="00BB2D2B"/>
    <w:rsid w:val="00BB3CF6"/>
    <w:rsid w:val="00BB48B3"/>
    <w:rsid w:val="00BB51C9"/>
    <w:rsid w:val="00BB5CE0"/>
    <w:rsid w:val="00BB6EA9"/>
    <w:rsid w:val="00BB7309"/>
    <w:rsid w:val="00BB7AC5"/>
    <w:rsid w:val="00BC0679"/>
    <w:rsid w:val="00BC0B3E"/>
    <w:rsid w:val="00BC148E"/>
    <w:rsid w:val="00BC1AE5"/>
    <w:rsid w:val="00BC29BC"/>
    <w:rsid w:val="00BC2A0E"/>
    <w:rsid w:val="00BC4593"/>
    <w:rsid w:val="00BC4764"/>
    <w:rsid w:val="00BC4EF7"/>
    <w:rsid w:val="00BC537E"/>
    <w:rsid w:val="00BC57A0"/>
    <w:rsid w:val="00BC6148"/>
    <w:rsid w:val="00BC67B7"/>
    <w:rsid w:val="00BC67CF"/>
    <w:rsid w:val="00BC6FEE"/>
    <w:rsid w:val="00BC7175"/>
    <w:rsid w:val="00BC7E02"/>
    <w:rsid w:val="00BD0796"/>
    <w:rsid w:val="00BD0A88"/>
    <w:rsid w:val="00BD0DF5"/>
    <w:rsid w:val="00BD0EBA"/>
    <w:rsid w:val="00BD1585"/>
    <w:rsid w:val="00BD1B5B"/>
    <w:rsid w:val="00BD1E4C"/>
    <w:rsid w:val="00BD2E0D"/>
    <w:rsid w:val="00BD36DD"/>
    <w:rsid w:val="00BD3748"/>
    <w:rsid w:val="00BD3995"/>
    <w:rsid w:val="00BD4503"/>
    <w:rsid w:val="00BD4621"/>
    <w:rsid w:val="00BD5BE9"/>
    <w:rsid w:val="00BD6A9E"/>
    <w:rsid w:val="00BD76A3"/>
    <w:rsid w:val="00BD76E0"/>
    <w:rsid w:val="00BD7F3E"/>
    <w:rsid w:val="00BE0703"/>
    <w:rsid w:val="00BE0835"/>
    <w:rsid w:val="00BE1231"/>
    <w:rsid w:val="00BE1B66"/>
    <w:rsid w:val="00BE1D82"/>
    <w:rsid w:val="00BE1E73"/>
    <w:rsid w:val="00BE2696"/>
    <w:rsid w:val="00BE269B"/>
    <w:rsid w:val="00BE2EF3"/>
    <w:rsid w:val="00BE2F3B"/>
    <w:rsid w:val="00BE52D5"/>
    <w:rsid w:val="00BE5D4A"/>
    <w:rsid w:val="00BE6185"/>
    <w:rsid w:val="00BE6B5E"/>
    <w:rsid w:val="00BE7DB7"/>
    <w:rsid w:val="00BF0924"/>
    <w:rsid w:val="00BF0F1A"/>
    <w:rsid w:val="00BF11F2"/>
    <w:rsid w:val="00BF1912"/>
    <w:rsid w:val="00BF197D"/>
    <w:rsid w:val="00BF1ACF"/>
    <w:rsid w:val="00BF1D72"/>
    <w:rsid w:val="00BF3277"/>
    <w:rsid w:val="00BF36B3"/>
    <w:rsid w:val="00BF3706"/>
    <w:rsid w:val="00BF3AA5"/>
    <w:rsid w:val="00BF3FB8"/>
    <w:rsid w:val="00BF44A0"/>
    <w:rsid w:val="00BF4A6F"/>
    <w:rsid w:val="00BF4FA4"/>
    <w:rsid w:val="00BF56D1"/>
    <w:rsid w:val="00BF6212"/>
    <w:rsid w:val="00BF660A"/>
    <w:rsid w:val="00BF66DC"/>
    <w:rsid w:val="00BF6E25"/>
    <w:rsid w:val="00BF6FDA"/>
    <w:rsid w:val="00BF77C0"/>
    <w:rsid w:val="00BF7A24"/>
    <w:rsid w:val="00C00A73"/>
    <w:rsid w:val="00C00B51"/>
    <w:rsid w:val="00C0164D"/>
    <w:rsid w:val="00C01866"/>
    <w:rsid w:val="00C01977"/>
    <w:rsid w:val="00C023E3"/>
    <w:rsid w:val="00C0284E"/>
    <w:rsid w:val="00C02B36"/>
    <w:rsid w:val="00C03E65"/>
    <w:rsid w:val="00C04B5A"/>
    <w:rsid w:val="00C05339"/>
    <w:rsid w:val="00C05B32"/>
    <w:rsid w:val="00C05F9F"/>
    <w:rsid w:val="00C06127"/>
    <w:rsid w:val="00C06B9E"/>
    <w:rsid w:val="00C06FAA"/>
    <w:rsid w:val="00C07778"/>
    <w:rsid w:val="00C1133A"/>
    <w:rsid w:val="00C1154A"/>
    <w:rsid w:val="00C1164A"/>
    <w:rsid w:val="00C116B4"/>
    <w:rsid w:val="00C11E97"/>
    <w:rsid w:val="00C1240E"/>
    <w:rsid w:val="00C13EB3"/>
    <w:rsid w:val="00C13FCD"/>
    <w:rsid w:val="00C14472"/>
    <w:rsid w:val="00C1448A"/>
    <w:rsid w:val="00C14B48"/>
    <w:rsid w:val="00C14FD0"/>
    <w:rsid w:val="00C15113"/>
    <w:rsid w:val="00C16877"/>
    <w:rsid w:val="00C17F3F"/>
    <w:rsid w:val="00C202EB"/>
    <w:rsid w:val="00C20CEC"/>
    <w:rsid w:val="00C217E3"/>
    <w:rsid w:val="00C21973"/>
    <w:rsid w:val="00C226A6"/>
    <w:rsid w:val="00C22B93"/>
    <w:rsid w:val="00C22BBB"/>
    <w:rsid w:val="00C22DC2"/>
    <w:rsid w:val="00C22FB3"/>
    <w:rsid w:val="00C23282"/>
    <w:rsid w:val="00C2376C"/>
    <w:rsid w:val="00C2448E"/>
    <w:rsid w:val="00C25292"/>
    <w:rsid w:val="00C259AF"/>
    <w:rsid w:val="00C25FF6"/>
    <w:rsid w:val="00C26105"/>
    <w:rsid w:val="00C26C0A"/>
    <w:rsid w:val="00C26E76"/>
    <w:rsid w:val="00C26FD9"/>
    <w:rsid w:val="00C27ACC"/>
    <w:rsid w:val="00C27B90"/>
    <w:rsid w:val="00C30821"/>
    <w:rsid w:val="00C30A9D"/>
    <w:rsid w:val="00C30DDF"/>
    <w:rsid w:val="00C3213D"/>
    <w:rsid w:val="00C32F12"/>
    <w:rsid w:val="00C340F6"/>
    <w:rsid w:val="00C34CBA"/>
    <w:rsid w:val="00C35355"/>
    <w:rsid w:val="00C3546B"/>
    <w:rsid w:val="00C358CA"/>
    <w:rsid w:val="00C35D4F"/>
    <w:rsid w:val="00C364D2"/>
    <w:rsid w:val="00C36555"/>
    <w:rsid w:val="00C36D24"/>
    <w:rsid w:val="00C375D8"/>
    <w:rsid w:val="00C41829"/>
    <w:rsid w:val="00C424F9"/>
    <w:rsid w:val="00C42808"/>
    <w:rsid w:val="00C42FF5"/>
    <w:rsid w:val="00C4301E"/>
    <w:rsid w:val="00C43070"/>
    <w:rsid w:val="00C43741"/>
    <w:rsid w:val="00C43A1B"/>
    <w:rsid w:val="00C449E2"/>
    <w:rsid w:val="00C45249"/>
    <w:rsid w:val="00C45336"/>
    <w:rsid w:val="00C4597B"/>
    <w:rsid w:val="00C45AA9"/>
    <w:rsid w:val="00C45E49"/>
    <w:rsid w:val="00C47A07"/>
    <w:rsid w:val="00C50425"/>
    <w:rsid w:val="00C50E57"/>
    <w:rsid w:val="00C512C0"/>
    <w:rsid w:val="00C52DE2"/>
    <w:rsid w:val="00C52E63"/>
    <w:rsid w:val="00C52EE1"/>
    <w:rsid w:val="00C530EF"/>
    <w:rsid w:val="00C531F8"/>
    <w:rsid w:val="00C53FC2"/>
    <w:rsid w:val="00C54250"/>
    <w:rsid w:val="00C551A9"/>
    <w:rsid w:val="00C55486"/>
    <w:rsid w:val="00C55939"/>
    <w:rsid w:val="00C563BA"/>
    <w:rsid w:val="00C5696C"/>
    <w:rsid w:val="00C56B3B"/>
    <w:rsid w:val="00C56E50"/>
    <w:rsid w:val="00C57282"/>
    <w:rsid w:val="00C6062C"/>
    <w:rsid w:val="00C61A64"/>
    <w:rsid w:val="00C61D25"/>
    <w:rsid w:val="00C62E28"/>
    <w:rsid w:val="00C646E7"/>
    <w:rsid w:val="00C6485F"/>
    <w:rsid w:val="00C64D7C"/>
    <w:rsid w:val="00C65217"/>
    <w:rsid w:val="00C65ACA"/>
    <w:rsid w:val="00C66400"/>
    <w:rsid w:val="00C6712F"/>
    <w:rsid w:val="00C67AE8"/>
    <w:rsid w:val="00C67B53"/>
    <w:rsid w:val="00C71D79"/>
    <w:rsid w:val="00C7238C"/>
    <w:rsid w:val="00C725BA"/>
    <w:rsid w:val="00C72CCC"/>
    <w:rsid w:val="00C73D83"/>
    <w:rsid w:val="00C74205"/>
    <w:rsid w:val="00C7476E"/>
    <w:rsid w:val="00C74B67"/>
    <w:rsid w:val="00C757C4"/>
    <w:rsid w:val="00C75CC3"/>
    <w:rsid w:val="00C7615A"/>
    <w:rsid w:val="00C76A85"/>
    <w:rsid w:val="00C76EAE"/>
    <w:rsid w:val="00C770C4"/>
    <w:rsid w:val="00C77278"/>
    <w:rsid w:val="00C774AC"/>
    <w:rsid w:val="00C775F7"/>
    <w:rsid w:val="00C807CE"/>
    <w:rsid w:val="00C81D84"/>
    <w:rsid w:val="00C82462"/>
    <w:rsid w:val="00C82E66"/>
    <w:rsid w:val="00C82F68"/>
    <w:rsid w:val="00C83D3C"/>
    <w:rsid w:val="00C83DDB"/>
    <w:rsid w:val="00C83F40"/>
    <w:rsid w:val="00C84143"/>
    <w:rsid w:val="00C8484A"/>
    <w:rsid w:val="00C85554"/>
    <w:rsid w:val="00C85610"/>
    <w:rsid w:val="00C8630E"/>
    <w:rsid w:val="00C865E5"/>
    <w:rsid w:val="00C86E3F"/>
    <w:rsid w:val="00C87646"/>
    <w:rsid w:val="00C87F33"/>
    <w:rsid w:val="00C87FEB"/>
    <w:rsid w:val="00C91094"/>
    <w:rsid w:val="00C9157A"/>
    <w:rsid w:val="00C91DD7"/>
    <w:rsid w:val="00C92FC0"/>
    <w:rsid w:val="00C94586"/>
    <w:rsid w:val="00C94A51"/>
    <w:rsid w:val="00C94ABE"/>
    <w:rsid w:val="00C94D37"/>
    <w:rsid w:val="00C953C3"/>
    <w:rsid w:val="00C95FDB"/>
    <w:rsid w:val="00C974B9"/>
    <w:rsid w:val="00CA0456"/>
    <w:rsid w:val="00CA0AE9"/>
    <w:rsid w:val="00CA2369"/>
    <w:rsid w:val="00CA37C9"/>
    <w:rsid w:val="00CA41F3"/>
    <w:rsid w:val="00CA526A"/>
    <w:rsid w:val="00CA57C6"/>
    <w:rsid w:val="00CA79EC"/>
    <w:rsid w:val="00CB1257"/>
    <w:rsid w:val="00CB17DF"/>
    <w:rsid w:val="00CB311C"/>
    <w:rsid w:val="00CB36DA"/>
    <w:rsid w:val="00CB378B"/>
    <w:rsid w:val="00CB3C31"/>
    <w:rsid w:val="00CB58A3"/>
    <w:rsid w:val="00CB6510"/>
    <w:rsid w:val="00CB679E"/>
    <w:rsid w:val="00CB7043"/>
    <w:rsid w:val="00CB7137"/>
    <w:rsid w:val="00CB75EE"/>
    <w:rsid w:val="00CB763C"/>
    <w:rsid w:val="00CC1D06"/>
    <w:rsid w:val="00CC4423"/>
    <w:rsid w:val="00CC45B9"/>
    <w:rsid w:val="00CC45BD"/>
    <w:rsid w:val="00CC4740"/>
    <w:rsid w:val="00CC474C"/>
    <w:rsid w:val="00CC47CF"/>
    <w:rsid w:val="00CC4F2D"/>
    <w:rsid w:val="00CC5893"/>
    <w:rsid w:val="00CC5D23"/>
    <w:rsid w:val="00CC5FBA"/>
    <w:rsid w:val="00CC610F"/>
    <w:rsid w:val="00CC651A"/>
    <w:rsid w:val="00CC6A69"/>
    <w:rsid w:val="00CC6E6E"/>
    <w:rsid w:val="00CC7070"/>
    <w:rsid w:val="00CC7082"/>
    <w:rsid w:val="00CD277E"/>
    <w:rsid w:val="00CD2F51"/>
    <w:rsid w:val="00CD38FA"/>
    <w:rsid w:val="00CD39B0"/>
    <w:rsid w:val="00CD3B80"/>
    <w:rsid w:val="00CD3F1C"/>
    <w:rsid w:val="00CD4022"/>
    <w:rsid w:val="00CD4071"/>
    <w:rsid w:val="00CD4B6C"/>
    <w:rsid w:val="00CD4DB3"/>
    <w:rsid w:val="00CD54E9"/>
    <w:rsid w:val="00CD5C09"/>
    <w:rsid w:val="00CD695A"/>
    <w:rsid w:val="00CD704F"/>
    <w:rsid w:val="00CD769B"/>
    <w:rsid w:val="00CD7C7D"/>
    <w:rsid w:val="00CD7FC5"/>
    <w:rsid w:val="00CE0164"/>
    <w:rsid w:val="00CE04A4"/>
    <w:rsid w:val="00CE09C4"/>
    <w:rsid w:val="00CE0A5B"/>
    <w:rsid w:val="00CE1922"/>
    <w:rsid w:val="00CE19F8"/>
    <w:rsid w:val="00CE1A43"/>
    <w:rsid w:val="00CE3CC6"/>
    <w:rsid w:val="00CE3DB9"/>
    <w:rsid w:val="00CE4474"/>
    <w:rsid w:val="00CE44E9"/>
    <w:rsid w:val="00CE47D2"/>
    <w:rsid w:val="00CE5230"/>
    <w:rsid w:val="00CE5691"/>
    <w:rsid w:val="00CE5E3A"/>
    <w:rsid w:val="00CE6614"/>
    <w:rsid w:val="00CF05A0"/>
    <w:rsid w:val="00CF0F46"/>
    <w:rsid w:val="00CF17A8"/>
    <w:rsid w:val="00CF2081"/>
    <w:rsid w:val="00CF246F"/>
    <w:rsid w:val="00CF2CFE"/>
    <w:rsid w:val="00CF3C62"/>
    <w:rsid w:val="00CF432D"/>
    <w:rsid w:val="00CF4332"/>
    <w:rsid w:val="00CF4CF9"/>
    <w:rsid w:val="00CF514C"/>
    <w:rsid w:val="00CF52E4"/>
    <w:rsid w:val="00CF6381"/>
    <w:rsid w:val="00CF6418"/>
    <w:rsid w:val="00CF657E"/>
    <w:rsid w:val="00CF6DD1"/>
    <w:rsid w:val="00D000A3"/>
    <w:rsid w:val="00D006F8"/>
    <w:rsid w:val="00D01514"/>
    <w:rsid w:val="00D016A8"/>
    <w:rsid w:val="00D0187D"/>
    <w:rsid w:val="00D01AE4"/>
    <w:rsid w:val="00D0431B"/>
    <w:rsid w:val="00D05980"/>
    <w:rsid w:val="00D06308"/>
    <w:rsid w:val="00D06ED4"/>
    <w:rsid w:val="00D07BC0"/>
    <w:rsid w:val="00D10F70"/>
    <w:rsid w:val="00D10FFA"/>
    <w:rsid w:val="00D1130C"/>
    <w:rsid w:val="00D11B2B"/>
    <w:rsid w:val="00D11D4E"/>
    <w:rsid w:val="00D120AB"/>
    <w:rsid w:val="00D1241D"/>
    <w:rsid w:val="00D12439"/>
    <w:rsid w:val="00D1252A"/>
    <w:rsid w:val="00D125C7"/>
    <w:rsid w:val="00D13452"/>
    <w:rsid w:val="00D13566"/>
    <w:rsid w:val="00D142A6"/>
    <w:rsid w:val="00D14329"/>
    <w:rsid w:val="00D14561"/>
    <w:rsid w:val="00D159FA"/>
    <w:rsid w:val="00D1675F"/>
    <w:rsid w:val="00D1711B"/>
    <w:rsid w:val="00D17592"/>
    <w:rsid w:val="00D17BC5"/>
    <w:rsid w:val="00D17CF6"/>
    <w:rsid w:val="00D17EA1"/>
    <w:rsid w:val="00D17FBF"/>
    <w:rsid w:val="00D20875"/>
    <w:rsid w:val="00D2097F"/>
    <w:rsid w:val="00D20B9F"/>
    <w:rsid w:val="00D20E88"/>
    <w:rsid w:val="00D21CEA"/>
    <w:rsid w:val="00D22A43"/>
    <w:rsid w:val="00D23159"/>
    <w:rsid w:val="00D23F73"/>
    <w:rsid w:val="00D23FC5"/>
    <w:rsid w:val="00D248A3"/>
    <w:rsid w:val="00D25786"/>
    <w:rsid w:val="00D26553"/>
    <w:rsid w:val="00D27517"/>
    <w:rsid w:val="00D27819"/>
    <w:rsid w:val="00D3048A"/>
    <w:rsid w:val="00D309C1"/>
    <w:rsid w:val="00D30A1F"/>
    <w:rsid w:val="00D31BC3"/>
    <w:rsid w:val="00D3236D"/>
    <w:rsid w:val="00D33555"/>
    <w:rsid w:val="00D33AA1"/>
    <w:rsid w:val="00D3438C"/>
    <w:rsid w:val="00D34981"/>
    <w:rsid w:val="00D3500E"/>
    <w:rsid w:val="00D3516B"/>
    <w:rsid w:val="00D37504"/>
    <w:rsid w:val="00D379AA"/>
    <w:rsid w:val="00D37B79"/>
    <w:rsid w:val="00D37CF2"/>
    <w:rsid w:val="00D37DAF"/>
    <w:rsid w:val="00D4061B"/>
    <w:rsid w:val="00D4066C"/>
    <w:rsid w:val="00D4088A"/>
    <w:rsid w:val="00D41434"/>
    <w:rsid w:val="00D41DE2"/>
    <w:rsid w:val="00D42520"/>
    <w:rsid w:val="00D42979"/>
    <w:rsid w:val="00D43AE7"/>
    <w:rsid w:val="00D43E05"/>
    <w:rsid w:val="00D43EB5"/>
    <w:rsid w:val="00D44201"/>
    <w:rsid w:val="00D44BF4"/>
    <w:rsid w:val="00D451C2"/>
    <w:rsid w:val="00D45AB7"/>
    <w:rsid w:val="00D45B2E"/>
    <w:rsid w:val="00D45DE4"/>
    <w:rsid w:val="00D4640B"/>
    <w:rsid w:val="00D46498"/>
    <w:rsid w:val="00D46A9A"/>
    <w:rsid w:val="00D46C80"/>
    <w:rsid w:val="00D46FDD"/>
    <w:rsid w:val="00D47595"/>
    <w:rsid w:val="00D50B3F"/>
    <w:rsid w:val="00D5200C"/>
    <w:rsid w:val="00D52D73"/>
    <w:rsid w:val="00D52E15"/>
    <w:rsid w:val="00D536BD"/>
    <w:rsid w:val="00D544FF"/>
    <w:rsid w:val="00D5466C"/>
    <w:rsid w:val="00D54D10"/>
    <w:rsid w:val="00D56848"/>
    <w:rsid w:val="00D571F5"/>
    <w:rsid w:val="00D57F9F"/>
    <w:rsid w:val="00D60501"/>
    <w:rsid w:val="00D60CE0"/>
    <w:rsid w:val="00D611CA"/>
    <w:rsid w:val="00D61957"/>
    <w:rsid w:val="00D619B1"/>
    <w:rsid w:val="00D61C0E"/>
    <w:rsid w:val="00D6333D"/>
    <w:rsid w:val="00D63A65"/>
    <w:rsid w:val="00D63FEF"/>
    <w:rsid w:val="00D6473E"/>
    <w:rsid w:val="00D6489C"/>
    <w:rsid w:val="00D64E32"/>
    <w:rsid w:val="00D65189"/>
    <w:rsid w:val="00D66BDE"/>
    <w:rsid w:val="00D66C0B"/>
    <w:rsid w:val="00D66E79"/>
    <w:rsid w:val="00D67DDB"/>
    <w:rsid w:val="00D708DB"/>
    <w:rsid w:val="00D709A2"/>
    <w:rsid w:val="00D70C08"/>
    <w:rsid w:val="00D711FE"/>
    <w:rsid w:val="00D7155F"/>
    <w:rsid w:val="00D71602"/>
    <w:rsid w:val="00D717B6"/>
    <w:rsid w:val="00D7242E"/>
    <w:rsid w:val="00D7266A"/>
    <w:rsid w:val="00D729B1"/>
    <w:rsid w:val="00D734F9"/>
    <w:rsid w:val="00D73531"/>
    <w:rsid w:val="00D73A85"/>
    <w:rsid w:val="00D743ED"/>
    <w:rsid w:val="00D74D18"/>
    <w:rsid w:val="00D7557B"/>
    <w:rsid w:val="00D75D2E"/>
    <w:rsid w:val="00D76FF7"/>
    <w:rsid w:val="00D77B29"/>
    <w:rsid w:val="00D80048"/>
    <w:rsid w:val="00D80A46"/>
    <w:rsid w:val="00D80DD1"/>
    <w:rsid w:val="00D81048"/>
    <w:rsid w:val="00D81276"/>
    <w:rsid w:val="00D822D7"/>
    <w:rsid w:val="00D82D1C"/>
    <w:rsid w:val="00D84166"/>
    <w:rsid w:val="00D841EB"/>
    <w:rsid w:val="00D850C3"/>
    <w:rsid w:val="00D85552"/>
    <w:rsid w:val="00D85AF0"/>
    <w:rsid w:val="00D85B95"/>
    <w:rsid w:val="00D85BF3"/>
    <w:rsid w:val="00D8612F"/>
    <w:rsid w:val="00D86BB3"/>
    <w:rsid w:val="00D8727F"/>
    <w:rsid w:val="00D90098"/>
    <w:rsid w:val="00D90123"/>
    <w:rsid w:val="00D919AC"/>
    <w:rsid w:val="00D919AF"/>
    <w:rsid w:val="00D91AF6"/>
    <w:rsid w:val="00D91E01"/>
    <w:rsid w:val="00D92237"/>
    <w:rsid w:val="00D92CCE"/>
    <w:rsid w:val="00D936A2"/>
    <w:rsid w:val="00D93885"/>
    <w:rsid w:val="00D9457D"/>
    <w:rsid w:val="00D95A40"/>
    <w:rsid w:val="00D95DF6"/>
    <w:rsid w:val="00D95FB8"/>
    <w:rsid w:val="00D969EA"/>
    <w:rsid w:val="00D96EAD"/>
    <w:rsid w:val="00D96ECC"/>
    <w:rsid w:val="00D97481"/>
    <w:rsid w:val="00D97C3A"/>
    <w:rsid w:val="00DA0489"/>
    <w:rsid w:val="00DA10AC"/>
    <w:rsid w:val="00DA10E6"/>
    <w:rsid w:val="00DA214B"/>
    <w:rsid w:val="00DA27E8"/>
    <w:rsid w:val="00DA2BB9"/>
    <w:rsid w:val="00DA2D90"/>
    <w:rsid w:val="00DA3251"/>
    <w:rsid w:val="00DA4DCC"/>
    <w:rsid w:val="00DA55C8"/>
    <w:rsid w:val="00DA5A39"/>
    <w:rsid w:val="00DA6801"/>
    <w:rsid w:val="00DA6D0C"/>
    <w:rsid w:val="00DA71EB"/>
    <w:rsid w:val="00DA72E3"/>
    <w:rsid w:val="00DB049D"/>
    <w:rsid w:val="00DB069F"/>
    <w:rsid w:val="00DB0BDF"/>
    <w:rsid w:val="00DB0E79"/>
    <w:rsid w:val="00DB13B7"/>
    <w:rsid w:val="00DB169D"/>
    <w:rsid w:val="00DB18CC"/>
    <w:rsid w:val="00DB19D2"/>
    <w:rsid w:val="00DB1CEC"/>
    <w:rsid w:val="00DB2217"/>
    <w:rsid w:val="00DB27E5"/>
    <w:rsid w:val="00DB292E"/>
    <w:rsid w:val="00DB332A"/>
    <w:rsid w:val="00DB3813"/>
    <w:rsid w:val="00DB4630"/>
    <w:rsid w:val="00DB48E3"/>
    <w:rsid w:val="00DB51B8"/>
    <w:rsid w:val="00DB59D7"/>
    <w:rsid w:val="00DB65CE"/>
    <w:rsid w:val="00DB666F"/>
    <w:rsid w:val="00DB741A"/>
    <w:rsid w:val="00DC0593"/>
    <w:rsid w:val="00DC0B90"/>
    <w:rsid w:val="00DC13A9"/>
    <w:rsid w:val="00DC19CE"/>
    <w:rsid w:val="00DC2313"/>
    <w:rsid w:val="00DC3E58"/>
    <w:rsid w:val="00DC43E4"/>
    <w:rsid w:val="00DC4572"/>
    <w:rsid w:val="00DC4A87"/>
    <w:rsid w:val="00DC5108"/>
    <w:rsid w:val="00DC5AE0"/>
    <w:rsid w:val="00DC5F5B"/>
    <w:rsid w:val="00DC64F0"/>
    <w:rsid w:val="00DC6D80"/>
    <w:rsid w:val="00DC6F6B"/>
    <w:rsid w:val="00DC77EB"/>
    <w:rsid w:val="00DC78EC"/>
    <w:rsid w:val="00DC7A22"/>
    <w:rsid w:val="00DD04D1"/>
    <w:rsid w:val="00DD0A14"/>
    <w:rsid w:val="00DD0AAC"/>
    <w:rsid w:val="00DD117E"/>
    <w:rsid w:val="00DD19C9"/>
    <w:rsid w:val="00DD1D8C"/>
    <w:rsid w:val="00DD1FB9"/>
    <w:rsid w:val="00DD20EA"/>
    <w:rsid w:val="00DD22E4"/>
    <w:rsid w:val="00DD2415"/>
    <w:rsid w:val="00DD28CE"/>
    <w:rsid w:val="00DD4382"/>
    <w:rsid w:val="00DD4430"/>
    <w:rsid w:val="00DD48A6"/>
    <w:rsid w:val="00DD4E39"/>
    <w:rsid w:val="00DD51CA"/>
    <w:rsid w:val="00DD5886"/>
    <w:rsid w:val="00DD61E0"/>
    <w:rsid w:val="00DD63D0"/>
    <w:rsid w:val="00DD6B5D"/>
    <w:rsid w:val="00DD6BFA"/>
    <w:rsid w:val="00DD7208"/>
    <w:rsid w:val="00DD7822"/>
    <w:rsid w:val="00DD795B"/>
    <w:rsid w:val="00DE0040"/>
    <w:rsid w:val="00DE019C"/>
    <w:rsid w:val="00DE0A52"/>
    <w:rsid w:val="00DE0DAA"/>
    <w:rsid w:val="00DE168B"/>
    <w:rsid w:val="00DE1745"/>
    <w:rsid w:val="00DE1F39"/>
    <w:rsid w:val="00DE25A3"/>
    <w:rsid w:val="00DE2687"/>
    <w:rsid w:val="00DE26C3"/>
    <w:rsid w:val="00DE26C8"/>
    <w:rsid w:val="00DE29CE"/>
    <w:rsid w:val="00DE3402"/>
    <w:rsid w:val="00DE384D"/>
    <w:rsid w:val="00DE3B58"/>
    <w:rsid w:val="00DE3C76"/>
    <w:rsid w:val="00DE4917"/>
    <w:rsid w:val="00DE5D1A"/>
    <w:rsid w:val="00DE5ECD"/>
    <w:rsid w:val="00DE67EE"/>
    <w:rsid w:val="00DE7246"/>
    <w:rsid w:val="00DF0289"/>
    <w:rsid w:val="00DF0B92"/>
    <w:rsid w:val="00DF0C2E"/>
    <w:rsid w:val="00DF1610"/>
    <w:rsid w:val="00DF161A"/>
    <w:rsid w:val="00DF2960"/>
    <w:rsid w:val="00DF2B96"/>
    <w:rsid w:val="00DF30E1"/>
    <w:rsid w:val="00DF47B7"/>
    <w:rsid w:val="00DF4A8C"/>
    <w:rsid w:val="00DF5377"/>
    <w:rsid w:val="00DF578B"/>
    <w:rsid w:val="00DF66D6"/>
    <w:rsid w:val="00DF6D98"/>
    <w:rsid w:val="00E0042F"/>
    <w:rsid w:val="00E015E5"/>
    <w:rsid w:val="00E0244A"/>
    <w:rsid w:val="00E02D75"/>
    <w:rsid w:val="00E0387D"/>
    <w:rsid w:val="00E040C1"/>
    <w:rsid w:val="00E0459A"/>
    <w:rsid w:val="00E05B9D"/>
    <w:rsid w:val="00E06431"/>
    <w:rsid w:val="00E0722A"/>
    <w:rsid w:val="00E07356"/>
    <w:rsid w:val="00E07B0C"/>
    <w:rsid w:val="00E07B3E"/>
    <w:rsid w:val="00E07C1B"/>
    <w:rsid w:val="00E100C7"/>
    <w:rsid w:val="00E11947"/>
    <w:rsid w:val="00E120F3"/>
    <w:rsid w:val="00E123F0"/>
    <w:rsid w:val="00E12993"/>
    <w:rsid w:val="00E12A24"/>
    <w:rsid w:val="00E13412"/>
    <w:rsid w:val="00E1398F"/>
    <w:rsid w:val="00E146D4"/>
    <w:rsid w:val="00E148A7"/>
    <w:rsid w:val="00E14930"/>
    <w:rsid w:val="00E14B71"/>
    <w:rsid w:val="00E16D6C"/>
    <w:rsid w:val="00E178BC"/>
    <w:rsid w:val="00E17B19"/>
    <w:rsid w:val="00E2047E"/>
    <w:rsid w:val="00E20A23"/>
    <w:rsid w:val="00E20C8D"/>
    <w:rsid w:val="00E21D60"/>
    <w:rsid w:val="00E22265"/>
    <w:rsid w:val="00E2244F"/>
    <w:rsid w:val="00E22581"/>
    <w:rsid w:val="00E22ACB"/>
    <w:rsid w:val="00E22B49"/>
    <w:rsid w:val="00E22C77"/>
    <w:rsid w:val="00E22F6F"/>
    <w:rsid w:val="00E233FE"/>
    <w:rsid w:val="00E252EC"/>
    <w:rsid w:val="00E25E85"/>
    <w:rsid w:val="00E26CC4"/>
    <w:rsid w:val="00E26D16"/>
    <w:rsid w:val="00E27AC1"/>
    <w:rsid w:val="00E27E10"/>
    <w:rsid w:val="00E27E1F"/>
    <w:rsid w:val="00E27FA5"/>
    <w:rsid w:val="00E302DF"/>
    <w:rsid w:val="00E305CA"/>
    <w:rsid w:val="00E311CD"/>
    <w:rsid w:val="00E31B88"/>
    <w:rsid w:val="00E31D55"/>
    <w:rsid w:val="00E31E91"/>
    <w:rsid w:val="00E330BA"/>
    <w:rsid w:val="00E339DA"/>
    <w:rsid w:val="00E346DD"/>
    <w:rsid w:val="00E349D1"/>
    <w:rsid w:val="00E34C60"/>
    <w:rsid w:val="00E35796"/>
    <w:rsid w:val="00E35E5B"/>
    <w:rsid w:val="00E35FAE"/>
    <w:rsid w:val="00E3612A"/>
    <w:rsid w:val="00E361CE"/>
    <w:rsid w:val="00E365FA"/>
    <w:rsid w:val="00E36B98"/>
    <w:rsid w:val="00E377A6"/>
    <w:rsid w:val="00E4034D"/>
    <w:rsid w:val="00E41323"/>
    <w:rsid w:val="00E41806"/>
    <w:rsid w:val="00E4186D"/>
    <w:rsid w:val="00E41C2B"/>
    <w:rsid w:val="00E420A0"/>
    <w:rsid w:val="00E42B97"/>
    <w:rsid w:val="00E42C78"/>
    <w:rsid w:val="00E42E3E"/>
    <w:rsid w:val="00E42FE9"/>
    <w:rsid w:val="00E431C8"/>
    <w:rsid w:val="00E4370F"/>
    <w:rsid w:val="00E43E1C"/>
    <w:rsid w:val="00E44028"/>
    <w:rsid w:val="00E447F0"/>
    <w:rsid w:val="00E45BCF"/>
    <w:rsid w:val="00E46AFF"/>
    <w:rsid w:val="00E46B54"/>
    <w:rsid w:val="00E47639"/>
    <w:rsid w:val="00E47B25"/>
    <w:rsid w:val="00E47CCA"/>
    <w:rsid w:val="00E50000"/>
    <w:rsid w:val="00E50AC5"/>
    <w:rsid w:val="00E5162C"/>
    <w:rsid w:val="00E5184A"/>
    <w:rsid w:val="00E52FA8"/>
    <w:rsid w:val="00E5321E"/>
    <w:rsid w:val="00E544BE"/>
    <w:rsid w:val="00E54B66"/>
    <w:rsid w:val="00E54EE5"/>
    <w:rsid w:val="00E54F3D"/>
    <w:rsid w:val="00E55348"/>
    <w:rsid w:val="00E55562"/>
    <w:rsid w:val="00E55907"/>
    <w:rsid w:val="00E55E7B"/>
    <w:rsid w:val="00E55EDF"/>
    <w:rsid w:val="00E5646F"/>
    <w:rsid w:val="00E56A62"/>
    <w:rsid w:val="00E56CD5"/>
    <w:rsid w:val="00E57258"/>
    <w:rsid w:val="00E57AE3"/>
    <w:rsid w:val="00E57C28"/>
    <w:rsid w:val="00E57FCD"/>
    <w:rsid w:val="00E610CA"/>
    <w:rsid w:val="00E613E8"/>
    <w:rsid w:val="00E61441"/>
    <w:rsid w:val="00E61EB6"/>
    <w:rsid w:val="00E62059"/>
    <w:rsid w:val="00E6299E"/>
    <w:rsid w:val="00E63D99"/>
    <w:rsid w:val="00E64065"/>
    <w:rsid w:val="00E64A90"/>
    <w:rsid w:val="00E653DD"/>
    <w:rsid w:val="00E665CF"/>
    <w:rsid w:val="00E678F7"/>
    <w:rsid w:val="00E7080B"/>
    <w:rsid w:val="00E70AA2"/>
    <w:rsid w:val="00E710DF"/>
    <w:rsid w:val="00E720D0"/>
    <w:rsid w:val="00E7233C"/>
    <w:rsid w:val="00E72FA1"/>
    <w:rsid w:val="00E733A9"/>
    <w:rsid w:val="00E741CF"/>
    <w:rsid w:val="00E743FC"/>
    <w:rsid w:val="00E7545B"/>
    <w:rsid w:val="00E75849"/>
    <w:rsid w:val="00E7593C"/>
    <w:rsid w:val="00E75CB2"/>
    <w:rsid w:val="00E773DF"/>
    <w:rsid w:val="00E77997"/>
    <w:rsid w:val="00E80356"/>
    <w:rsid w:val="00E80A95"/>
    <w:rsid w:val="00E81B9F"/>
    <w:rsid w:val="00E81CF4"/>
    <w:rsid w:val="00E81DDC"/>
    <w:rsid w:val="00E81ED3"/>
    <w:rsid w:val="00E843A2"/>
    <w:rsid w:val="00E845F3"/>
    <w:rsid w:val="00E84E06"/>
    <w:rsid w:val="00E851AA"/>
    <w:rsid w:val="00E85FBB"/>
    <w:rsid w:val="00E85FBF"/>
    <w:rsid w:val="00E869B3"/>
    <w:rsid w:val="00E873AE"/>
    <w:rsid w:val="00E87724"/>
    <w:rsid w:val="00E878F4"/>
    <w:rsid w:val="00E87EF9"/>
    <w:rsid w:val="00E9059C"/>
    <w:rsid w:val="00E9096C"/>
    <w:rsid w:val="00E91031"/>
    <w:rsid w:val="00E9134F"/>
    <w:rsid w:val="00E9177A"/>
    <w:rsid w:val="00E91A8F"/>
    <w:rsid w:val="00E92A48"/>
    <w:rsid w:val="00E931A1"/>
    <w:rsid w:val="00E94B54"/>
    <w:rsid w:val="00E96F99"/>
    <w:rsid w:val="00E97B10"/>
    <w:rsid w:val="00E97EBA"/>
    <w:rsid w:val="00EA0515"/>
    <w:rsid w:val="00EA0ADB"/>
    <w:rsid w:val="00EA0F5F"/>
    <w:rsid w:val="00EA2F69"/>
    <w:rsid w:val="00EA36EC"/>
    <w:rsid w:val="00EA52F1"/>
    <w:rsid w:val="00EA6086"/>
    <w:rsid w:val="00EA63EB"/>
    <w:rsid w:val="00EA68C2"/>
    <w:rsid w:val="00EA6D87"/>
    <w:rsid w:val="00EA6F24"/>
    <w:rsid w:val="00EB1B1F"/>
    <w:rsid w:val="00EB1F8D"/>
    <w:rsid w:val="00EB2303"/>
    <w:rsid w:val="00EB269B"/>
    <w:rsid w:val="00EB2F9E"/>
    <w:rsid w:val="00EB3373"/>
    <w:rsid w:val="00EB3461"/>
    <w:rsid w:val="00EB39E5"/>
    <w:rsid w:val="00EB3B80"/>
    <w:rsid w:val="00EB462F"/>
    <w:rsid w:val="00EB4670"/>
    <w:rsid w:val="00EB4F00"/>
    <w:rsid w:val="00EB72AF"/>
    <w:rsid w:val="00EB72F5"/>
    <w:rsid w:val="00EB7F6F"/>
    <w:rsid w:val="00EC05D7"/>
    <w:rsid w:val="00EC0B70"/>
    <w:rsid w:val="00EC0C6B"/>
    <w:rsid w:val="00EC1008"/>
    <w:rsid w:val="00EC2156"/>
    <w:rsid w:val="00EC2D18"/>
    <w:rsid w:val="00EC3B13"/>
    <w:rsid w:val="00EC4CAB"/>
    <w:rsid w:val="00EC4DB4"/>
    <w:rsid w:val="00EC57ED"/>
    <w:rsid w:val="00EC6738"/>
    <w:rsid w:val="00EC69A5"/>
    <w:rsid w:val="00EC6D80"/>
    <w:rsid w:val="00EC6EE5"/>
    <w:rsid w:val="00EC7FF3"/>
    <w:rsid w:val="00ED03AC"/>
    <w:rsid w:val="00ED0AFA"/>
    <w:rsid w:val="00ED1155"/>
    <w:rsid w:val="00ED158E"/>
    <w:rsid w:val="00ED1843"/>
    <w:rsid w:val="00ED251A"/>
    <w:rsid w:val="00ED30A3"/>
    <w:rsid w:val="00ED324F"/>
    <w:rsid w:val="00ED32E1"/>
    <w:rsid w:val="00ED4153"/>
    <w:rsid w:val="00ED4283"/>
    <w:rsid w:val="00ED49CF"/>
    <w:rsid w:val="00ED54A4"/>
    <w:rsid w:val="00ED5DD5"/>
    <w:rsid w:val="00ED672D"/>
    <w:rsid w:val="00ED675E"/>
    <w:rsid w:val="00ED6EA1"/>
    <w:rsid w:val="00ED72C4"/>
    <w:rsid w:val="00ED7883"/>
    <w:rsid w:val="00ED7DD7"/>
    <w:rsid w:val="00EE00D5"/>
    <w:rsid w:val="00EE013E"/>
    <w:rsid w:val="00EE05CE"/>
    <w:rsid w:val="00EE0954"/>
    <w:rsid w:val="00EE0AEF"/>
    <w:rsid w:val="00EE1161"/>
    <w:rsid w:val="00EE1FD6"/>
    <w:rsid w:val="00EE2267"/>
    <w:rsid w:val="00EE318E"/>
    <w:rsid w:val="00EE3740"/>
    <w:rsid w:val="00EE3B20"/>
    <w:rsid w:val="00EE5099"/>
    <w:rsid w:val="00EE5168"/>
    <w:rsid w:val="00EE51F2"/>
    <w:rsid w:val="00EE58BF"/>
    <w:rsid w:val="00EE5AB1"/>
    <w:rsid w:val="00EE5F8D"/>
    <w:rsid w:val="00EE6703"/>
    <w:rsid w:val="00EE6A1B"/>
    <w:rsid w:val="00EE6CBB"/>
    <w:rsid w:val="00EE7EF1"/>
    <w:rsid w:val="00EF05B8"/>
    <w:rsid w:val="00EF08B7"/>
    <w:rsid w:val="00EF36A2"/>
    <w:rsid w:val="00EF3E51"/>
    <w:rsid w:val="00EF5A1A"/>
    <w:rsid w:val="00EF5F3E"/>
    <w:rsid w:val="00EF7ACD"/>
    <w:rsid w:val="00EF7BAF"/>
    <w:rsid w:val="00F0108D"/>
    <w:rsid w:val="00F014E4"/>
    <w:rsid w:val="00F01771"/>
    <w:rsid w:val="00F02E04"/>
    <w:rsid w:val="00F04323"/>
    <w:rsid w:val="00F0443B"/>
    <w:rsid w:val="00F04679"/>
    <w:rsid w:val="00F0507E"/>
    <w:rsid w:val="00F0585D"/>
    <w:rsid w:val="00F06397"/>
    <w:rsid w:val="00F075C6"/>
    <w:rsid w:val="00F07BC3"/>
    <w:rsid w:val="00F07E28"/>
    <w:rsid w:val="00F10E11"/>
    <w:rsid w:val="00F11715"/>
    <w:rsid w:val="00F1184A"/>
    <w:rsid w:val="00F11953"/>
    <w:rsid w:val="00F11B3D"/>
    <w:rsid w:val="00F12551"/>
    <w:rsid w:val="00F1322E"/>
    <w:rsid w:val="00F1334B"/>
    <w:rsid w:val="00F135E3"/>
    <w:rsid w:val="00F13FE9"/>
    <w:rsid w:val="00F13FF0"/>
    <w:rsid w:val="00F14315"/>
    <w:rsid w:val="00F14F11"/>
    <w:rsid w:val="00F15157"/>
    <w:rsid w:val="00F15192"/>
    <w:rsid w:val="00F164AA"/>
    <w:rsid w:val="00F16958"/>
    <w:rsid w:val="00F16EEE"/>
    <w:rsid w:val="00F16FCE"/>
    <w:rsid w:val="00F17475"/>
    <w:rsid w:val="00F17650"/>
    <w:rsid w:val="00F177A3"/>
    <w:rsid w:val="00F17BB2"/>
    <w:rsid w:val="00F20F8E"/>
    <w:rsid w:val="00F21152"/>
    <w:rsid w:val="00F211B5"/>
    <w:rsid w:val="00F2237C"/>
    <w:rsid w:val="00F23DD2"/>
    <w:rsid w:val="00F23ECA"/>
    <w:rsid w:val="00F243CE"/>
    <w:rsid w:val="00F24AFA"/>
    <w:rsid w:val="00F251C6"/>
    <w:rsid w:val="00F257A5"/>
    <w:rsid w:val="00F25896"/>
    <w:rsid w:val="00F258E9"/>
    <w:rsid w:val="00F26EC2"/>
    <w:rsid w:val="00F2706D"/>
    <w:rsid w:val="00F27A06"/>
    <w:rsid w:val="00F27C95"/>
    <w:rsid w:val="00F3059A"/>
    <w:rsid w:val="00F30729"/>
    <w:rsid w:val="00F3088A"/>
    <w:rsid w:val="00F31349"/>
    <w:rsid w:val="00F31BEB"/>
    <w:rsid w:val="00F31F7B"/>
    <w:rsid w:val="00F32670"/>
    <w:rsid w:val="00F32990"/>
    <w:rsid w:val="00F3313E"/>
    <w:rsid w:val="00F338C5"/>
    <w:rsid w:val="00F33992"/>
    <w:rsid w:val="00F3401D"/>
    <w:rsid w:val="00F34536"/>
    <w:rsid w:val="00F3545E"/>
    <w:rsid w:val="00F35E3F"/>
    <w:rsid w:val="00F362C7"/>
    <w:rsid w:val="00F3681C"/>
    <w:rsid w:val="00F369FA"/>
    <w:rsid w:val="00F373D4"/>
    <w:rsid w:val="00F37C14"/>
    <w:rsid w:val="00F40ADA"/>
    <w:rsid w:val="00F40FB3"/>
    <w:rsid w:val="00F41882"/>
    <w:rsid w:val="00F419EB"/>
    <w:rsid w:val="00F41AB9"/>
    <w:rsid w:val="00F41F75"/>
    <w:rsid w:val="00F42125"/>
    <w:rsid w:val="00F42287"/>
    <w:rsid w:val="00F42751"/>
    <w:rsid w:val="00F42961"/>
    <w:rsid w:val="00F42C76"/>
    <w:rsid w:val="00F43166"/>
    <w:rsid w:val="00F453AE"/>
    <w:rsid w:val="00F45638"/>
    <w:rsid w:val="00F47547"/>
    <w:rsid w:val="00F50907"/>
    <w:rsid w:val="00F51EB9"/>
    <w:rsid w:val="00F5280E"/>
    <w:rsid w:val="00F534EA"/>
    <w:rsid w:val="00F537CC"/>
    <w:rsid w:val="00F538D2"/>
    <w:rsid w:val="00F54D80"/>
    <w:rsid w:val="00F55621"/>
    <w:rsid w:val="00F5594B"/>
    <w:rsid w:val="00F55B01"/>
    <w:rsid w:val="00F56758"/>
    <w:rsid w:val="00F57280"/>
    <w:rsid w:val="00F57853"/>
    <w:rsid w:val="00F57C0A"/>
    <w:rsid w:val="00F60479"/>
    <w:rsid w:val="00F6053E"/>
    <w:rsid w:val="00F605DD"/>
    <w:rsid w:val="00F60D32"/>
    <w:rsid w:val="00F62148"/>
    <w:rsid w:val="00F62CE4"/>
    <w:rsid w:val="00F631C8"/>
    <w:rsid w:val="00F63809"/>
    <w:rsid w:val="00F644F2"/>
    <w:rsid w:val="00F645BC"/>
    <w:rsid w:val="00F64F1A"/>
    <w:rsid w:val="00F657A2"/>
    <w:rsid w:val="00F65831"/>
    <w:rsid w:val="00F658DB"/>
    <w:rsid w:val="00F658E2"/>
    <w:rsid w:val="00F663AC"/>
    <w:rsid w:val="00F669F6"/>
    <w:rsid w:val="00F708C7"/>
    <w:rsid w:val="00F71B52"/>
    <w:rsid w:val="00F7222A"/>
    <w:rsid w:val="00F72D6B"/>
    <w:rsid w:val="00F732F3"/>
    <w:rsid w:val="00F7459D"/>
    <w:rsid w:val="00F747CA"/>
    <w:rsid w:val="00F74A73"/>
    <w:rsid w:val="00F74C09"/>
    <w:rsid w:val="00F7584C"/>
    <w:rsid w:val="00F76744"/>
    <w:rsid w:val="00F76EA4"/>
    <w:rsid w:val="00F77065"/>
    <w:rsid w:val="00F77D02"/>
    <w:rsid w:val="00F77F00"/>
    <w:rsid w:val="00F804A6"/>
    <w:rsid w:val="00F80E93"/>
    <w:rsid w:val="00F812C5"/>
    <w:rsid w:val="00F8299A"/>
    <w:rsid w:val="00F83E6F"/>
    <w:rsid w:val="00F844F6"/>
    <w:rsid w:val="00F84798"/>
    <w:rsid w:val="00F85C49"/>
    <w:rsid w:val="00F863AE"/>
    <w:rsid w:val="00F8675B"/>
    <w:rsid w:val="00F86D90"/>
    <w:rsid w:val="00F87953"/>
    <w:rsid w:val="00F91CD3"/>
    <w:rsid w:val="00F920C6"/>
    <w:rsid w:val="00F92D27"/>
    <w:rsid w:val="00F92DC6"/>
    <w:rsid w:val="00F93489"/>
    <w:rsid w:val="00F936B5"/>
    <w:rsid w:val="00F93733"/>
    <w:rsid w:val="00F942D3"/>
    <w:rsid w:val="00F95499"/>
    <w:rsid w:val="00F9607C"/>
    <w:rsid w:val="00F96163"/>
    <w:rsid w:val="00F96A19"/>
    <w:rsid w:val="00F96AF8"/>
    <w:rsid w:val="00F96B80"/>
    <w:rsid w:val="00F976FE"/>
    <w:rsid w:val="00F97857"/>
    <w:rsid w:val="00FA0F59"/>
    <w:rsid w:val="00FA167D"/>
    <w:rsid w:val="00FA262A"/>
    <w:rsid w:val="00FA3319"/>
    <w:rsid w:val="00FA343E"/>
    <w:rsid w:val="00FA3DD8"/>
    <w:rsid w:val="00FA425F"/>
    <w:rsid w:val="00FA57C5"/>
    <w:rsid w:val="00FA5B51"/>
    <w:rsid w:val="00FA5D6C"/>
    <w:rsid w:val="00FA6C52"/>
    <w:rsid w:val="00FA7256"/>
    <w:rsid w:val="00FA780A"/>
    <w:rsid w:val="00FB00F3"/>
    <w:rsid w:val="00FB03CB"/>
    <w:rsid w:val="00FB03FE"/>
    <w:rsid w:val="00FB083B"/>
    <w:rsid w:val="00FB0970"/>
    <w:rsid w:val="00FB0FA2"/>
    <w:rsid w:val="00FB0FFA"/>
    <w:rsid w:val="00FB1258"/>
    <w:rsid w:val="00FB1274"/>
    <w:rsid w:val="00FB186C"/>
    <w:rsid w:val="00FB2E3C"/>
    <w:rsid w:val="00FB388D"/>
    <w:rsid w:val="00FB45A4"/>
    <w:rsid w:val="00FB4655"/>
    <w:rsid w:val="00FB475A"/>
    <w:rsid w:val="00FB4E96"/>
    <w:rsid w:val="00FB562C"/>
    <w:rsid w:val="00FB5CCE"/>
    <w:rsid w:val="00FB6102"/>
    <w:rsid w:val="00FB689F"/>
    <w:rsid w:val="00FB71D7"/>
    <w:rsid w:val="00FB7D77"/>
    <w:rsid w:val="00FC12F0"/>
    <w:rsid w:val="00FC14A5"/>
    <w:rsid w:val="00FC232C"/>
    <w:rsid w:val="00FC28A7"/>
    <w:rsid w:val="00FC334F"/>
    <w:rsid w:val="00FC3411"/>
    <w:rsid w:val="00FC3C53"/>
    <w:rsid w:val="00FC526F"/>
    <w:rsid w:val="00FC7EE1"/>
    <w:rsid w:val="00FC7F55"/>
    <w:rsid w:val="00FD0B54"/>
    <w:rsid w:val="00FD0E22"/>
    <w:rsid w:val="00FD15E1"/>
    <w:rsid w:val="00FD1836"/>
    <w:rsid w:val="00FD324C"/>
    <w:rsid w:val="00FD39E5"/>
    <w:rsid w:val="00FD3C6B"/>
    <w:rsid w:val="00FD4240"/>
    <w:rsid w:val="00FD5922"/>
    <w:rsid w:val="00FD5D29"/>
    <w:rsid w:val="00FD5DF2"/>
    <w:rsid w:val="00FD5E22"/>
    <w:rsid w:val="00FD66F2"/>
    <w:rsid w:val="00FD6DFA"/>
    <w:rsid w:val="00FD731B"/>
    <w:rsid w:val="00FD796A"/>
    <w:rsid w:val="00FD79FA"/>
    <w:rsid w:val="00FE0BCD"/>
    <w:rsid w:val="00FE100B"/>
    <w:rsid w:val="00FE1874"/>
    <w:rsid w:val="00FE1E62"/>
    <w:rsid w:val="00FE1F91"/>
    <w:rsid w:val="00FE2284"/>
    <w:rsid w:val="00FE2655"/>
    <w:rsid w:val="00FE296A"/>
    <w:rsid w:val="00FE2D7E"/>
    <w:rsid w:val="00FE485D"/>
    <w:rsid w:val="00FE494C"/>
    <w:rsid w:val="00FE5234"/>
    <w:rsid w:val="00FE63B3"/>
    <w:rsid w:val="00FE6B44"/>
    <w:rsid w:val="00FE6F0C"/>
    <w:rsid w:val="00FE717B"/>
    <w:rsid w:val="00FE7561"/>
    <w:rsid w:val="00FE7CC6"/>
    <w:rsid w:val="00FF1347"/>
    <w:rsid w:val="00FF1527"/>
    <w:rsid w:val="00FF163F"/>
    <w:rsid w:val="00FF1953"/>
    <w:rsid w:val="00FF2240"/>
    <w:rsid w:val="00FF23B7"/>
    <w:rsid w:val="00FF2C04"/>
    <w:rsid w:val="00FF30B0"/>
    <w:rsid w:val="00FF3496"/>
    <w:rsid w:val="00FF34F4"/>
    <w:rsid w:val="00FF3C11"/>
    <w:rsid w:val="00FF3DF7"/>
    <w:rsid w:val="00FF5884"/>
    <w:rsid w:val="00FF59C0"/>
    <w:rsid w:val="00FF6136"/>
    <w:rsid w:val="00FF696D"/>
    <w:rsid w:val="00FF6FD0"/>
    <w:rsid w:val="00FF7169"/>
    <w:rsid w:val="00FF76B9"/>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character" w:customStyle="1" w:styleId="hgkelc">
    <w:name w:val="hgkelc"/>
    <w:basedOn w:val="DefaultParagraphFont"/>
    <w:rsid w:val="00353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954982">
      <w:bodyDiv w:val="1"/>
      <w:marLeft w:val="0"/>
      <w:marRight w:val="0"/>
      <w:marTop w:val="0"/>
      <w:marBottom w:val="0"/>
      <w:divBdr>
        <w:top w:val="none" w:sz="0" w:space="0" w:color="auto"/>
        <w:left w:val="none" w:sz="0" w:space="0" w:color="auto"/>
        <w:bottom w:val="none" w:sz="0" w:space="0" w:color="auto"/>
        <w:right w:val="none" w:sz="0" w:space="0" w:color="auto"/>
      </w:divBdr>
      <w:divsChild>
        <w:div w:id="261837428">
          <w:marLeft w:val="446"/>
          <w:marRight w:val="0"/>
          <w:marTop w:val="0"/>
          <w:marBottom w:val="0"/>
          <w:divBdr>
            <w:top w:val="none" w:sz="0" w:space="0" w:color="auto"/>
            <w:left w:val="none" w:sz="0" w:space="0" w:color="auto"/>
            <w:bottom w:val="none" w:sz="0" w:space="0" w:color="auto"/>
            <w:right w:val="none" w:sz="0" w:space="0" w:color="auto"/>
          </w:divBdr>
        </w:div>
        <w:div w:id="421754715">
          <w:marLeft w:val="446"/>
          <w:marRight w:val="0"/>
          <w:marTop w:val="0"/>
          <w:marBottom w:val="0"/>
          <w:divBdr>
            <w:top w:val="none" w:sz="0" w:space="0" w:color="auto"/>
            <w:left w:val="none" w:sz="0" w:space="0" w:color="auto"/>
            <w:bottom w:val="none" w:sz="0" w:space="0" w:color="auto"/>
            <w:right w:val="none" w:sz="0" w:space="0" w:color="auto"/>
          </w:divBdr>
        </w:div>
      </w:divsChild>
    </w:div>
    <w:div w:id="811140701">
      <w:bodyDiv w:val="1"/>
      <w:marLeft w:val="0"/>
      <w:marRight w:val="0"/>
      <w:marTop w:val="0"/>
      <w:marBottom w:val="0"/>
      <w:divBdr>
        <w:top w:val="none" w:sz="0" w:space="0" w:color="auto"/>
        <w:left w:val="none" w:sz="0" w:space="0" w:color="auto"/>
        <w:bottom w:val="none" w:sz="0" w:space="0" w:color="auto"/>
        <w:right w:val="none" w:sz="0" w:space="0" w:color="auto"/>
      </w:divBdr>
      <w:divsChild>
        <w:div w:id="873810382">
          <w:marLeft w:val="446"/>
          <w:marRight w:val="0"/>
          <w:marTop w:val="0"/>
          <w:marBottom w:val="0"/>
          <w:divBdr>
            <w:top w:val="none" w:sz="0" w:space="0" w:color="auto"/>
            <w:left w:val="none" w:sz="0" w:space="0" w:color="auto"/>
            <w:bottom w:val="none" w:sz="0" w:space="0" w:color="auto"/>
            <w:right w:val="none" w:sz="0" w:space="0" w:color="auto"/>
          </w:divBdr>
        </w:div>
        <w:div w:id="2073036636">
          <w:marLeft w:val="446"/>
          <w:marRight w:val="0"/>
          <w:marTop w:val="0"/>
          <w:marBottom w:val="0"/>
          <w:divBdr>
            <w:top w:val="none" w:sz="0" w:space="0" w:color="auto"/>
            <w:left w:val="none" w:sz="0" w:space="0" w:color="auto"/>
            <w:bottom w:val="none" w:sz="0" w:space="0" w:color="auto"/>
            <w:right w:val="none" w:sz="0" w:space="0" w:color="auto"/>
          </w:divBdr>
        </w:div>
        <w:div w:id="772896928">
          <w:marLeft w:val="446"/>
          <w:marRight w:val="0"/>
          <w:marTop w:val="0"/>
          <w:marBottom w:val="0"/>
          <w:divBdr>
            <w:top w:val="none" w:sz="0" w:space="0" w:color="auto"/>
            <w:left w:val="none" w:sz="0" w:space="0" w:color="auto"/>
            <w:bottom w:val="none" w:sz="0" w:space="0" w:color="auto"/>
            <w:right w:val="none" w:sz="0" w:space="0" w:color="auto"/>
          </w:divBdr>
        </w:div>
      </w:divsChild>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940943939">
      <w:bodyDiv w:val="1"/>
      <w:marLeft w:val="0"/>
      <w:marRight w:val="0"/>
      <w:marTop w:val="0"/>
      <w:marBottom w:val="0"/>
      <w:divBdr>
        <w:top w:val="none" w:sz="0" w:space="0" w:color="auto"/>
        <w:left w:val="none" w:sz="0" w:space="0" w:color="auto"/>
        <w:bottom w:val="none" w:sz="0" w:space="0" w:color="auto"/>
        <w:right w:val="none" w:sz="0" w:space="0" w:color="auto"/>
      </w:divBdr>
      <w:divsChild>
        <w:div w:id="426851172">
          <w:marLeft w:val="446"/>
          <w:marRight w:val="0"/>
          <w:marTop w:val="0"/>
          <w:marBottom w:val="0"/>
          <w:divBdr>
            <w:top w:val="none" w:sz="0" w:space="0" w:color="auto"/>
            <w:left w:val="none" w:sz="0" w:space="0" w:color="auto"/>
            <w:bottom w:val="none" w:sz="0" w:space="0" w:color="auto"/>
            <w:right w:val="none" w:sz="0" w:space="0" w:color="auto"/>
          </w:divBdr>
        </w:div>
        <w:div w:id="1422525953">
          <w:marLeft w:val="446"/>
          <w:marRight w:val="0"/>
          <w:marTop w:val="0"/>
          <w:marBottom w:val="0"/>
          <w:divBdr>
            <w:top w:val="none" w:sz="0" w:space="0" w:color="auto"/>
            <w:left w:val="none" w:sz="0" w:space="0" w:color="auto"/>
            <w:bottom w:val="none" w:sz="0" w:space="0" w:color="auto"/>
            <w:right w:val="none" w:sz="0" w:space="0" w:color="auto"/>
          </w:divBdr>
        </w:div>
        <w:div w:id="141833062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stonnington-city-council" TargetMode="External"/><Relationship Id="rId18" Type="http://schemas.openxmlformats.org/officeDocument/2006/relationships/image" Target="media/image5.emf"/><Relationship Id="rId26" Type="http://schemas.openxmlformats.org/officeDocument/2006/relationships/hyperlink" Target="https://abs.gov.au/census/find-census-data/quickstats/2016/LGA26350" TargetMode="External"/><Relationship Id="rId39" Type="http://schemas.openxmlformats.org/officeDocument/2006/relationships/customXml" Target="../customXml/item2.xml"/><Relationship Id="rId21" Type="http://schemas.openxmlformats.org/officeDocument/2006/relationships/hyperlink" Target="http://vec.vic.gov.au/" TargetMode="External"/><Relationship Id="rId34" Type="http://schemas.openxmlformats.org/officeDocument/2006/relationships/hyperlink" Target="http://abs.gov.au/" TargetMode="Externa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vec.vic.gov.au/" TargetMode="External"/><Relationship Id="rId29" Type="http://schemas.openxmlformats.org/officeDocument/2006/relationships/footer" Target="footer1.xm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c.vic.gov.au/" TargetMode="External"/><Relationship Id="rId24" Type="http://schemas.openxmlformats.org/officeDocument/2006/relationships/hyperlink" Target="https://abs.gov.au/census/find-census-data/quickstats/2021/LGA26350" TargetMode="External"/><Relationship Id="rId32" Type="http://schemas.openxmlformats.org/officeDocument/2006/relationships/image" Target="media/image8.jp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profile.id.com.au/stonnington/seifa-disadvantage" TargetMode="External"/><Relationship Id="rId28" Type="http://schemas.openxmlformats.org/officeDocument/2006/relationships/header" Target="header1.xml"/><Relationship Id="rId36" Type="http://schemas.openxmlformats.org/officeDocument/2006/relationships/footer" Target="footer2.xml"/><Relationship Id="rId10" Type="http://schemas.openxmlformats.org/officeDocument/2006/relationships/hyperlink" Target="https://vec.vic.gov.au/voteralert" TargetMode="External"/><Relationship Id="rId19" Type="http://schemas.openxmlformats.org/officeDocument/2006/relationships/hyperlink" Target="http://vec.vic.gov.au/privacy" TargetMode="External"/><Relationship Id="rId3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s://www.vec.vic.gov.au" TargetMode="External"/><Relationship Id="rId14" Type="http://schemas.openxmlformats.org/officeDocument/2006/relationships/hyperlink" Target="https://www.vec.vic.gov.au/electoral-boundaries/local-councils/stonnington-city-council" TargetMode="External"/><Relationship Id="rId22" Type="http://schemas.openxmlformats.org/officeDocument/2006/relationships/hyperlink" Target="https://profile.id.com.au/stonnington/industries" TargetMode="External"/><Relationship Id="rId27" Type="http://schemas.openxmlformats.org/officeDocument/2006/relationships/hyperlink" Target="https://abs.gov.au/census/find-census-data/quickstats/2016/LGA26350" TargetMode="External"/><Relationship Id="rId30" Type="http://schemas.openxmlformats.org/officeDocument/2006/relationships/image" Target="media/image6.jpeg"/><Relationship Id="rId35" Type="http://schemas.openxmlformats.org/officeDocument/2006/relationships/header" Target="header2.xml"/><Relationship Id="rId43" Type="http://schemas.openxmlformats.org/officeDocument/2006/relationships/customXml" Target="../customXml/item6.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Stonnington.ERAPSubmissions@vec.vic.gov.au" TargetMode="External"/><Relationship Id="rId25" Type="http://schemas.openxmlformats.org/officeDocument/2006/relationships/hyperlink" Target="https://abs.gov.au/census/find-census-data/quickstats/2021/2GMEL" TargetMode="External"/><Relationship Id="rId33" Type="http://schemas.openxmlformats.org/officeDocument/2006/relationships/hyperlink" Target="http://id.com.au/"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0828F1ABD16A00439D4EEEAB8BAC2027" ma:contentTypeVersion="81" ma:contentTypeDescription="A base content type created that contains columns that all documents managed in the system must include." ma:contentTypeScope="" ma:versionID="bcc8d1965392d3b46e6b8007090e094f">
  <xsd:schema xmlns:xsd="http://www.w3.org/2001/XMLSchema" xmlns:xs="http://www.w3.org/2001/XMLSchema" xmlns:p="http://schemas.microsoft.com/office/2006/metadata/properties" xmlns:ns2="2d3e4d8c-86b1-4eee-8356-b02c606ab54c" xmlns:ns3="ae9c9f4e-b964-43f0-acbf-40ab2ace23e2" targetNamespace="http://schemas.microsoft.com/office/2006/metadata/properties" ma:root="true" ma:fieldsID="cfb968d13a935c2a424438bd76ac05d0" ns2:_="" ns3:_="">
    <xsd:import namespace="2d3e4d8c-86b1-4eee-8356-b02c606ab54c"/>
    <xsd:import namespace="ae9c9f4e-b964-43f0-acbf-40ab2ace23e2"/>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612d6e1-7d1e-41ca-955c-ea0a9a9fd69c}"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612d6e1-7d1e-41ca-955c-ea0a9a9fd69c}"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9c9f4e-b964-43f0-acbf-40ab2ace23e2"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_dlc_DocId xmlns="2d3e4d8c-86b1-4eee-8356-b02c606ab54c">EDRM221-1672144502-9</_dlc_DocId>
    <TaxKeywordTaxHTField xmlns="2d3e4d8c-86b1-4eee-8356-b02c606ab54c">
      <Terms xmlns="http://schemas.microsoft.com/office/infopath/2007/PartnerControls"/>
    </TaxKeywordTaxHTField>
    <TaxCatchAll xmlns="2d3e4d8c-86b1-4eee-8356-b02c606ab54c">
      <Value>1</Value>
    </TaxCatchAll>
    <aa6d6a01bb12402aa2b6ef18fbfe029d xmlns="2d3e4d8c-86b1-4eee-8356-b02c606ab54c">
      <Terms xmlns="http://schemas.microsoft.com/office/infopath/2007/PartnerControls"/>
    </aa6d6a01bb12402aa2b6ef18fbfe029d>
    <_dlc_DocIdPersistId xmlns="2d3e4d8c-86b1-4eee-8356-b02c606ab54c">false</_dlc_DocIdPersistId>
    <_dlc_DocIdUrl xmlns="2d3e4d8c-86b1-4eee-8356-b02c606ab54c">
      <Url>https://vec365.sharepoint.com/sites/EDRM-221/_layouts/15/DocIdRedir.aspx?ID=EDRM221-1672144502-9</Url>
      <Description>EDRM221-1672144502-9</Description>
    </_dlc_DocIdUrl>
    <f94e959ca20d4468815e4662d892c7ce xmlns="2d3e4d8c-86b1-4eee-8356-b02c606ab54c">
      <Terms xmlns="http://schemas.microsoft.com/office/infopath/2007/PartnerControls"/>
    </f94e959ca20d4468815e4662d892c7ce>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0737A952-009B-4607-849E-2B43DBB93418}"/>
</file>

<file path=customXml/itemProps3.xml><?xml version="1.0" encoding="utf-8"?>
<ds:datastoreItem xmlns:ds="http://schemas.openxmlformats.org/officeDocument/2006/customXml" ds:itemID="{C26B133B-F8F6-401A-9BA7-FDBC38BF5BD3}"/>
</file>

<file path=customXml/itemProps4.xml><?xml version="1.0" encoding="utf-8"?>
<ds:datastoreItem xmlns:ds="http://schemas.openxmlformats.org/officeDocument/2006/customXml" ds:itemID="{78B98957-F3A6-4FD7-9DAB-13144229D972}"/>
</file>

<file path=customXml/itemProps5.xml><?xml version="1.0" encoding="utf-8"?>
<ds:datastoreItem xmlns:ds="http://schemas.openxmlformats.org/officeDocument/2006/customXml" ds:itemID="{957EB697-F011-4DE5-B238-26855DC87D9F}"/>
</file>

<file path=customXml/itemProps6.xml><?xml version="1.0" encoding="utf-8"?>
<ds:datastoreItem xmlns:ds="http://schemas.openxmlformats.org/officeDocument/2006/customXml" ds:itemID="{5696168C-BE2E-4C4E-B03C-68B25B02A6AE}"/>
</file>

<file path=docProps/app.xml><?xml version="1.0" encoding="utf-8"?>
<Properties xmlns="http://schemas.openxmlformats.org/officeDocument/2006/extended-properties" xmlns:vt="http://schemas.openxmlformats.org/officeDocument/2006/docPropsVTypes">
  <Template>Normal</Template>
  <TotalTime>0</TotalTime>
  <Pages>28</Pages>
  <Words>6715</Words>
  <Characters>35859</Characters>
  <Application>Microsoft Office Word</Application>
  <DocSecurity>2</DocSecurity>
  <Lines>779</Lines>
  <Paragraphs>457</Paragraphs>
  <ScaleCrop>false</ScaleCrop>
  <HeadingPairs>
    <vt:vector size="2" baseType="variant">
      <vt:variant>
        <vt:lpstr>Title</vt:lpstr>
      </vt:variant>
      <vt:variant>
        <vt:i4>1</vt:i4>
      </vt:variant>
    </vt:vector>
  </HeadingPairs>
  <TitlesOfParts>
    <vt:vector size="1" baseType="lpstr">
      <vt:lpstr>Stonnington City Council electoral structure review - preliminary report</vt:lpstr>
    </vt:vector>
  </TitlesOfParts>
  <Company/>
  <LinksUpToDate>false</LinksUpToDate>
  <CharactersWithSpaces>42117</CharactersWithSpaces>
  <SharedDoc>false</SharedDoc>
  <HLinks>
    <vt:vector size="300" baseType="variant">
      <vt:variant>
        <vt:i4>6684785</vt:i4>
      </vt:variant>
      <vt:variant>
        <vt:i4>216</vt:i4>
      </vt:variant>
      <vt:variant>
        <vt:i4>0</vt:i4>
      </vt:variant>
      <vt:variant>
        <vt:i4>5</vt:i4>
      </vt:variant>
      <vt:variant>
        <vt:lpwstr>http://abs.gov.au/</vt:lpwstr>
      </vt:variant>
      <vt:variant>
        <vt:lpwstr/>
      </vt:variant>
      <vt:variant>
        <vt:i4>5767170</vt:i4>
      </vt:variant>
      <vt:variant>
        <vt:i4>213</vt:i4>
      </vt:variant>
      <vt:variant>
        <vt:i4>0</vt:i4>
      </vt:variant>
      <vt:variant>
        <vt:i4>5</vt:i4>
      </vt:variant>
      <vt:variant>
        <vt:lpwstr>http://id.com.au/</vt:lpwstr>
      </vt:variant>
      <vt:variant>
        <vt:lpwstr/>
      </vt:variant>
      <vt:variant>
        <vt:i4>4325480</vt:i4>
      </vt:variant>
      <vt:variant>
        <vt:i4>210</vt:i4>
      </vt:variant>
      <vt:variant>
        <vt:i4>0</vt:i4>
      </vt:variant>
      <vt:variant>
        <vt:i4>5</vt:i4>
      </vt:variant>
      <vt:variant>
        <vt:lpwstr/>
      </vt:variant>
      <vt:variant>
        <vt:lpwstr>_Models_considered_but</vt:lpwstr>
      </vt:variant>
      <vt:variant>
        <vt:i4>6881320</vt:i4>
      </vt:variant>
      <vt:variant>
        <vt:i4>207</vt:i4>
      </vt:variant>
      <vt:variant>
        <vt:i4>0</vt:i4>
      </vt:variant>
      <vt:variant>
        <vt:i4>5</vt:i4>
      </vt:variant>
      <vt:variant>
        <vt:lpwstr>https://www.abs.gov.au/census/find-census-data/quickstats/2021/LGA21270</vt:lpwstr>
      </vt:variant>
      <vt:variant>
        <vt:lpwstr/>
      </vt:variant>
      <vt:variant>
        <vt:i4>6881320</vt:i4>
      </vt:variant>
      <vt:variant>
        <vt:i4>204</vt:i4>
      </vt:variant>
      <vt:variant>
        <vt:i4>0</vt:i4>
      </vt:variant>
      <vt:variant>
        <vt:i4>5</vt:i4>
      </vt:variant>
      <vt:variant>
        <vt:lpwstr>https://www.abs.gov.au/census/find-census-data/quickstats/2021/LGA21270</vt:lpwstr>
      </vt:variant>
      <vt:variant>
        <vt:lpwstr/>
      </vt:variant>
      <vt:variant>
        <vt:i4>542376051</vt:i4>
      </vt:variant>
      <vt:variant>
        <vt:i4>201</vt:i4>
      </vt:variant>
      <vt:variant>
        <vt:i4>0</vt:i4>
      </vt:variant>
      <vt:variant>
        <vt:i4>5</vt:i4>
      </vt:variant>
      <vt:variant>
        <vt:lpwstr>make sure the CSS print style sheet automatically displays the URLs from the hyperlinks when the content is printed. This might be a default style in your document’s template.</vt:lpwstr>
      </vt:variant>
      <vt:variant>
        <vt:lpwstr/>
      </vt:variant>
      <vt:variant>
        <vt:i4>7602225</vt:i4>
      </vt:variant>
      <vt:variant>
        <vt:i4>195</vt:i4>
      </vt:variant>
      <vt:variant>
        <vt:i4>0</vt:i4>
      </vt:variant>
      <vt:variant>
        <vt:i4>5</vt:i4>
      </vt:variant>
      <vt:variant>
        <vt:lpwstr>http://vec.vic.gov.au/</vt:lpwstr>
      </vt:variant>
      <vt:variant>
        <vt:lpwstr/>
      </vt:variant>
      <vt:variant>
        <vt:i4>7602280</vt:i4>
      </vt:variant>
      <vt:variant>
        <vt:i4>192</vt:i4>
      </vt:variant>
      <vt:variant>
        <vt:i4>0</vt:i4>
      </vt:variant>
      <vt:variant>
        <vt:i4>5</vt:i4>
      </vt:variant>
      <vt:variant>
        <vt:lpwstr>http://www.vec.vic.gov.au/</vt:lpwstr>
      </vt:variant>
      <vt:variant>
        <vt:lpwstr/>
      </vt:variant>
      <vt:variant>
        <vt:i4>1245257</vt:i4>
      </vt:variant>
      <vt:variant>
        <vt:i4>189</vt:i4>
      </vt:variant>
      <vt:variant>
        <vt:i4>0</vt:i4>
      </vt:variant>
      <vt:variant>
        <vt:i4>5</vt:i4>
      </vt:variant>
      <vt:variant>
        <vt:lpwstr>http://vec.vic.gov.au/privacy</vt:lpwstr>
      </vt:variant>
      <vt:variant>
        <vt:lpwstr/>
      </vt:variant>
      <vt:variant>
        <vt:i4>7602225</vt:i4>
      </vt:variant>
      <vt:variant>
        <vt:i4>186</vt:i4>
      </vt:variant>
      <vt:variant>
        <vt:i4>0</vt:i4>
      </vt:variant>
      <vt:variant>
        <vt:i4>5</vt:i4>
      </vt:variant>
      <vt:variant>
        <vt:lpwstr>http://vec.vic.gov.au/</vt:lpwstr>
      </vt:variant>
      <vt:variant>
        <vt:lpwstr/>
      </vt:variant>
      <vt:variant>
        <vt:i4>1441842</vt:i4>
      </vt:variant>
      <vt:variant>
        <vt:i4>183</vt:i4>
      </vt:variant>
      <vt:variant>
        <vt:i4>0</vt:i4>
      </vt:variant>
      <vt:variant>
        <vt:i4>5</vt:i4>
      </vt:variant>
      <vt:variant>
        <vt:lpwstr/>
      </vt:variant>
      <vt:variant>
        <vt:lpwstr>_Appendix_1:_Model</vt:lpwstr>
      </vt:variant>
      <vt:variant>
        <vt:i4>786481</vt:i4>
      </vt:variant>
      <vt:variant>
        <vt:i4>180</vt:i4>
      </vt:variant>
      <vt:variant>
        <vt:i4>0</vt:i4>
      </vt:variant>
      <vt:variant>
        <vt:i4>5</vt:i4>
      </vt:variant>
      <vt:variant>
        <vt:lpwstr/>
      </vt:variant>
      <vt:variant>
        <vt:lpwstr>_Appendix_2:_Additional</vt:lpwstr>
      </vt:variant>
      <vt:variant>
        <vt:i4>786481</vt:i4>
      </vt:variant>
      <vt:variant>
        <vt:i4>177</vt:i4>
      </vt:variant>
      <vt:variant>
        <vt:i4>0</vt:i4>
      </vt:variant>
      <vt:variant>
        <vt:i4>5</vt:i4>
      </vt:variant>
      <vt:variant>
        <vt:lpwstr/>
      </vt:variant>
      <vt:variant>
        <vt:lpwstr>_Appendix_2:_Additional</vt:lpwstr>
      </vt:variant>
      <vt:variant>
        <vt:i4>786481</vt:i4>
      </vt:variant>
      <vt:variant>
        <vt:i4>174</vt:i4>
      </vt:variant>
      <vt:variant>
        <vt:i4>0</vt:i4>
      </vt:variant>
      <vt:variant>
        <vt:i4>5</vt:i4>
      </vt:variant>
      <vt:variant>
        <vt:lpwstr/>
      </vt:variant>
      <vt:variant>
        <vt:lpwstr>_Appendix_2:_Additional</vt:lpwstr>
      </vt:variant>
      <vt:variant>
        <vt:i4>1441842</vt:i4>
      </vt:variant>
      <vt:variant>
        <vt:i4>171</vt:i4>
      </vt:variant>
      <vt:variant>
        <vt:i4>0</vt:i4>
      </vt:variant>
      <vt:variant>
        <vt:i4>5</vt:i4>
      </vt:variant>
      <vt:variant>
        <vt:lpwstr/>
      </vt:variant>
      <vt:variant>
        <vt:lpwstr>_Appendix_1:_Model</vt:lpwstr>
      </vt:variant>
      <vt:variant>
        <vt:i4>7602280</vt:i4>
      </vt:variant>
      <vt:variant>
        <vt:i4>168</vt:i4>
      </vt:variant>
      <vt:variant>
        <vt:i4>0</vt:i4>
      </vt:variant>
      <vt:variant>
        <vt:i4>5</vt:i4>
      </vt:variant>
      <vt:variant>
        <vt:lpwstr>http://www.vec.vic.gov.au/</vt:lpwstr>
      </vt:variant>
      <vt:variant>
        <vt:lpwstr/>
      </vt:variant>
      <vt:variant>
        <vt:i4>6291581</vt:i4>
      </vt:variant>
      <vt:variant>
        <vt:i4>165</vt:i4>
      </vt:variant>
      <vt:variant>
        <vt:i4>0</vt:i4>
      </vt:variant>
      <vt:variant>
        <vt:i4>5</vt:i4>
      </vt:variant>
      <vt:variant>
        <vt:lpwstr>https://www.vec.vic.gov.au/electoral-boundaries/local-councils/gannawarra-shire-council</vt:lpwstr>
      </vt:variant>
      <vt:variant>
        <vt:lpwstr/>
      </vt:variant>
      <vt:variant>
        <vt:i4>1900610</vt:i4>
      </vt:variant>
      <vt:variant>
        <vt:i4>162</vt:i4>
      </vt:variant>
      <vt:variant>
        <vt:i4>0</vt:i4>
      </vt:variant>
      <vt:variant>
        <vt:i4>5</vt:i4>
      </vt:variant>
      <vt:variant>
        <vt:lpwstr>https://www.stylemanual.gov.au/referencing-and-attribution/author-date</vt:lpwstr>
      </vt:variant>
      <vt:variant>
        <vt:lpwstr>include_author_and_date_in_text_and_list_full_details_later</vt:lpwstr>
      </vt:variant>
      <vt:variant>
        <vt:i4>7340080</vt:i4>
      </vt:variant>
      <vt:variant>
        <vt:i4>159</vt:i4>
      </vt:variant>
      <vt:variant>
        <vt:i4>0</vt:i4>
      </vt:variant>
      <vt:variant>
        <vt:i4>5</vt:i4>
      </vt:variant>
      <vt:variant>
        <vt:lpwstr>https://www.vec.vic.gov.au/</vt:lpwstr>
      </vt:variant>
      <vt:variant>
        <vt:lpwstr/>
      </vt:variant>
      <vt:variant>
        <vt:i4>7340080</vt:i4>
      </vt:variant>
      <vt:variant>
        <vt:i4>156</vt:i4>
      </vt:variant>
      <vt:variant>
        <vt:i4>0</vt:i4>
      </vt:variant>
      <vt:variant>
        <vt:i4>5</vt:i4>
      </vt:variant>
      <vt:variant>
        <vt:lpwstr>https://www.vec.vic.gov.au/</vt:lpwstr>
      </vt:variant>
      <vt:variant>
        <vt:lpwstr/>
      </vt:variant>
      <vt:variant>
        <vt:i4>1441842</vt:i4>
      </vt:variant>
      <vt:variant>
        <vt:i4>153</vt:i4>
      </vt:variant>
      <vt:variant>
        <vt:i4>0</vt:i4>
      </vt:variant>
      <vt:variant>
        <vt:i4>5</vt:i4>
      </vt:variant>
      <vt:variant>
        <vt:lpwstr/>
      </vt:variant>
      <vt:variant>
        <vt:lpwstr>_Appendix_1:_Model</vt:lpwstr>
      </vt:variant>
      <vt:variant>
        <vt:i4>1900597</vt:i4>
      </vt:variant>
      <vt:variant>
        <vt:i4>146</vt:i4>
      </vt:variant>
      <vt:variant>
        <vt:i4>0</vt:i4>
      </vt:variant>
      <vt:variant>
        <vt:i4>5</vt:i4>
      </vt:variant>
      <vt:variant>
        <vt:lpwstr/>
      </vt:variant>
      <vt:variant>
        <vt:lpwstr>_Toc135589954</vt:lpwstr>
      </vt:variant>
      <vt:variant>
        <vt:i4>1900597</vt:i4>
      </vt:variant>
      <vt:variant>
        <vt:i4>140</vt:i4>
      </vt:variant>
      <vt:variant>
        <vt:i4>0</vt:i4>
      </vt:variant>
      <vt:variant>
        <vt:i4>5</vt:i4>
      </vt:variant>
      <vt:variant>
        <vt:lpwstr/>
      </vt:variant>
      <vt:variant>
        <vt:lpwstr>_Toc135589953</vt:lpwstr>
      </vt:variant>
      <vt:variant>
        <vt:i4>1900597</vt:i4>
      </vt:variant>
      <vt:variant>
        <vt:i4>134</vt:i4>
      </vt:variant>
      <vt:variant>
        <vt:i4>0</vt:i4>
      </vt:variant>
      <vt:variant>
        <vt:i4>5</vt:i4>
      </vt:variant>
      <vt:variant>
        <vt:lpwstr/>
      </vt:variant>
      <vt:variant>
        <vt:lpwstr>_Toc135589952</vt:lpwstr>
      </vt:variant>
      <vt:variant>
        <vt:i4>1900597</vt:i4>
      </vt:variant>
      <vt:variant>
        <vt:i4>128</vt:i4>
      </vt:variant>
      <vt:variant>
        <vt:i4>0</vt:i4>
      </vt:variant>
      <vt:variant>
        <vt:i4>5</vt:i4>
      </vt:variant>
      <vt:variant>
        <vt:lpwstr/>
      </vt:variant>
      <vt:variant>
        <vt:lpwstr>_Toc135589951</vt:lpwstr>
      </vt:variant>
      <vt:variant>
        <vt:i4>1900597</vt:i4>
      </vt:variant>
      <vt:variant>
        <vt:i4>122</vt:i4>
      </vt:variant>
      <vt:variant>
        <vt:i4>0</vt:i4>
      </vt:variant>
      <vt:variant>
        <vt:i4>5</vt:i4>
      </vt:variant>
      <vt:variant>
        <vt:lpwstr/>
      </vt:variant>
      <vt:variant>
        <vt:lpwstr>_Toc135589950</vt:lpwstr>
      </vt:variant>
      <vt:variant>
        <vt:i4>1835061</vt:i4>
      </vt:variant>
      <vt:variant>
        <vt:i4>116</vt:i4>
      </vt:variant>
      <vt:variant>
        <vt:i4>0</vt:i4>
      </vt:variant>
      <vt:variant>
        <vt:i4>5</vt:i4>
      </vt:variant>
      <vt:variant>
        <vt:lpwstr/>
      </vt:variant>
      <vt:variant>
        <vt:lpwstr>_Toc135589949</vt:lpwstr>
      </vt:variant>
      <vt:variant>
        <vt:i4>1835061</vt:i4>
      </vt:variant>
      <vt:variant>
        <vt:i4>110</vt:i4>
      </vt:variant>
      <vt:variant>
        <vt:i4>0</vt:i4>
      </vt:variant>
      <vt:variant>
        <vt:i4>5</vt:i4>
      </vt:variant>
      <vt:variant>
        <vt:lpwstr/>
      </vt:variant>
      <vt:variant>
        <vt:lpwstr>_Toc135589948</vt:lpwstr>
      </vt:variant>
      <vt:variant>
        <vt:i4>1835061</vt:i4>
      </vt:variant>
      <vt:variant>
        <vt:i4>104</vt:i4>
      </vt:variant>
      <vt:variant>
        <vt:i4>0</vt:i4>
      </vt:variant>
      <vt:variant>
        <vt:i4>5</vt:i4>
      </vt:variant>
      <vt:variant>
        <vt:lpwstr/>
      </vt:variant>
      <vt:variant>
        <vt:lpwstr>_Toc135589947</vt:lpwstr>
      </vt:variant>
      <vt:variant>
        <vt:i4>1835061</vt:i4>
      </vt:variant>
      <vt:variant>
        <vt:i4>98</vt:i4>
      </vt:variant>
      <vt:variant>
        <vt:i4>0</vt:i4>
      </vt:variant>
      <vt:variant>
        <vt:i4>5</vt:i4>
      </vt:variant>
      <vt:variant>
        <vt:lpwstr/>
      </vt:variant>
      <vt:variant>
        <vt:lpwstr>_Toc135589946</vt:lpwstr>
      </vt:variant>
      <vt:variant>
        <vt:i4>1835061</vt:i4>
      </vt:variant>
      <vt:variant>
        <vt:i4>92</vt:i4>
      </vt:variant>
      <vt:variant>
        <vt:i4>0</vt:i4>
      </vt:variant>
      <vt:variant>
        <vt:i4>5</vt:i4>
      </vt:variant>
      <vt:variant>
        <vt:lpwstr/>
      </vt:variant>
      <vt:variant>
        <vt:lpwstr>_Toc135589945</vt:lpwstr>
      </vt:variant>
      <vt:variant>
        <vt:i4>1835061</vt:i4>
      </vt:variant>
      <vt:variant>
        <vt:i4>86</vt:i4>
      </vt:variant>
      <vt:variant>
        <vt:i4>0</vt:i4>
      </vt:variant>
      <vt:variant>
        <vt:i4>5</vt:i4>
      </vt:variant>
      <vt:variant>
        <vt:lpwstr/>
      </vt:variant>
      <vt:variant>
        <vt:lpwstr>_Toc135589944</vt:lpwstr>
      </vt:variant>
      <vt:variant>
        <vt:i4>1835061</vt:i4>
      </vt:variant>
      <vt:variant>
        <vt:i4>80</vt:i4>
      </vt:variant>
      <vt:variant>
        <vt:i4>0</vt:i4>
      </vt:variant>
      <vt:variant>
        <vt:i4>5</vt:i4>
      </vt:variant>
      <vt:variant>
        <vt:lpwstr/>
      </vt:variant>
      <vt:variant>
        <vt:lpwstr>_Toc135589943</vt:lpwstr>
      </vt:variant>
      <vt:variant>
        <vt:i4>1835061</vt:i4>
      </vt:variant>
      <vt:variant>
        <vt:i4>74</vt:i4>
      </vt:variant>
      <vt:variant>
        <vt:i4>0</vt:i4>
      </vt:variant>
      <vt:variant>
        <vt:i4>5</vt:i4>
      </vt:variant>
      <vt:variant>
        <vt:lpwstr/>
      </vt:variant>
      <vt:variant>
        <vt:lpwstr>_Toc135589942</vt:lpwstr>
      </vt:variant>
      <vt:variant>
        <vt:i4>1835061</vt:i4>
      </vt:variant>
      <vt:variant>
        <vt:i4>68</vt:i4>
      </vt:variant>
      <vt:variant>
        <vt:i4>0</vt:i4>
      </vt:variant>
      <vt:variant>
        <vt:i4>5</vt:i4>
      </vt:variant>
      <vt:variant>
        <vt:lpwstr/>
      </vt:variant>
      <vt:variant>
        <vt:lpwstr>_Toc135589941</vt:lpwstr>
      </vt:variant>
      <vt:variant>
        <vt:i4>1835061</vt:i4>
      </vt:variant>
      <vt:variant>
        <vt:i4>62</vt:i4>
      </vt:variant>
      <vt:variant>
        <vt:i4>0</vt:i4>
      </vt:variant>
      <vt:variant>
        <vt:i4>5</vt:i4>
      </vt:variant>
      <vt:variant>
        <vt:lpwstr/>
      </vt:variant>
      <vt:variant>
        <vt:lpwstr>_Toc135589940</vt:lpwstr>
      </vt:variant>
      <vt:variant>
        <vt:i4>1769525</vt:i4>
      </vt:variant>
      <vt:variant>
        <vt:i4>56</vt:i4>
      </vt:variant>
      <vt:variant>
        <vt:i4>0</vt:i4>
      </vt:variant>
      <vt:variant>
        <vt:i4>5</vt:i4>
      </vt:variant>
      <vt:variant>
        <vt:lpwstr/>
      </vt:variant>
      <vt:variant>
        <vt:lpwstr>_Toc135589939</vt:lpwstr>
      </vt:variant>
      <vt:variant>
        <vt:i4>1769525</vt:i4>
      </vt:variant>
      <vt:variant>
        <vt:i4>50</vt:i4>
      </vt:variant>
      <vt:variant>
        <vt:i4>0</vt:i4>
      </vt:variant>
      <vt:variant>
        <vt:i4>5</vt:i4>
      </vt:variant>
      <vt:variant>
        <vt:lpwstr/>
      </vt:variant>
      <vt:variant>
        <vt:lpwstr>_Toc135589938</vt:lpwstr>
      </vt:variant>
      <vt:variant>
        <vt:i4>1769525</vt:i4>
      </vt:variant>
      <vt:variant>
        <vt:i4>44</vt:i4>
      </vt:variant>
      <vt:variant>
        <vt:i4>0</vt:i4>
      </vt:variant>
      <vt:variant>
        <vt:i4>5</vt:i4>
      </vt:variant>
      <vt:variant>
        <vt:lpwstr/>
      </vt:variant>
      <vt:variant>
        <vt:lpwstr>_Toc135589937</vt:lpwstr>
      </vt:variant>
      <vt:variant>
        <vt:i4>1769525</vt:i4>
      </vt:variant>
      <vt:variant>
        <vt:i4>38</vt:i4>
      </vt:variant>
      <vt:variant>
        <vt:i4>0</vt:i4>
      </vt:variant>
      <vt:variant>
        <vt:i4>5</vt:i4>
      </vt:variant>
      <vt:variant>
        <vt:lpwstr/>
      </vt:variant>
      <vt:variant>
        <vt:lpwstr>_Toc135589936</vt:lpwstr>
      </vt:variant>
      <vt:variant>
        <vt:i4>1769525</vt:i4>
      </vt:variant>
      <vt:variant>
        <vt:i4>32</vt:i4>
      </vt:variant>
      <vt:variant>
        <vt:i4>0</vt:i4>
      </vt:variant>
      <vt:variant>
        <vt:i4>5</vt:i4>
      </vt:variant>
      <vt:variant>
        <vt:lpwstr/>
      </vt:variant>
      <vt:variant>
        <vt:lpwstr>_Toc135589935</vt:lpwstr>
      </vt:variant>
      <vt:variant>
        <vt:i4>1769525</vt:i4>
      </vt:variant>
      <vt:variant>
        <vt:i4>26</vt:i4>
      </vt:variant>
      <vt:variant>
        <vt:i4>0</vt:i4>
      </vt:variant>
      <vt:variant>
        <vt:i4>5</vt:i4>
      </vt:variant>
      <vt:variant>
        <vt:lpwstr/>
      </vt:variant>
      <vt:variant>
        <vt:lpwstr>_Toc135589934</vt:lpwstr>
      </vt:variant>
      <vt:variant>
        <vt:i4>1769525</vt:i4>
      </vt:variant>
      <vt:variant>
        <vt:i4>20</vt:i4>
      </vt:variant>
      <vt:variant>
        <vt:i4>0</vt:i4>
      </vt:variant>
      <vt:variant>
        <vt:i4>5</vt:i4>
      </vt:variant>
      <vt:variant>
        <vt:lpwstr/>
      </vt:variant>
      <vt:variant>
        <vt:lpwstr>_Toc135589933</vt:lpwstr>
      </vt:variant>
      <vt:variant>
        <vt:i4>1769525</vt:i4>
      </vt:variant>
      <vt:variant>
        <vt:i4>14</vt:i4>
      </vt:variant>
      <vt:variant>
        <vt:i4>0</vt:i4>
      </vt:variant>
      <vt:variant>
        <vt:i4>5</vt:i4>
      </vt:variant>
      <vt:variant>
        <vt:lpwstr/>
      </vt:variant>
      <vt:variant>
        <vt:lpwstr>_Toc135589932</vt:lpwstr>
      </vt:variant>
      <vt:variant>
        <vt:i4>1769525</vt:i4>
      </vt:variant>
      <vt:variant>
        <vt:i4>8</vt:i4>
      </vt:variant>
      <vt:variant>
        <vt:i4>0</vt:i4>
      </vt:variant>
      <vt:variant>
        <vt:i4>5</vt:i4>
      </vt:variant>
      <vt:variant>
        <vt:lpwstr/>
      </vt:variant>
      <vt:variant>
        <vt:lpwstr>_Toc135589931</vt:lpwstr>
      </vt:variant>
      <vt:variant>
        <vt:i4>1769525</vt:i4>
      </vt:variant>
      <vt:variant>
        <vt:i4>2</vt:i4>
      </vt:variant>
      <vt:variant>
        <vt:i4>0</vt:i4>
      </vt:variant>
      <vt:variant>
        <vt:i4>5</vt:i4>
      </vt:variant>
      <vt:variant>
        <vt:lpwstr/>
      </vt:variant>
      <vt:variant>
        <vt:lpwstr>_Toc135589930</vt:lpwstr>
      </vt:variant>
      <vt:variant>
        <vt:i4>3014673</vt:i4>
      </vt:variant>
      <vt:variant>
        <vt:i4>9</vt:i4>
      </vt:variant>
      <vt:variant>
        <vt:i4>0</vt:i4>
      </vt:variant>
      <vt:variant>
        <vt:i4>5</vt:i4>
      </vt:variant>
      <vt:variant>
        <vt:lpwstr>https://law.unimelb.edu.au/__data/assets/pdf_file/0008/4625792/AGLC4-2021-v1.pdf</vt:lpwstr>
      </vt:variant>
      <vt:variant>
        <vt:lpwstr/>
      </vt:variant>
      <vt:variant>
        <vt:i4>6946885</vt:i4>
      </vt:variant>
      <vt:variant>
        <vt:i4>6</vt:i4>
      </vt:variant>
      <vt:variant>
        <vt:i4>0</vt:i4>
      </vt:variant>
      <vt:variant>
        <vt:i4>5</vt:i4>
      </vt:variant>
      <vt:variant>
        <vt:lpwstr>https://www.stylemanual.gov.au/referencing-and-attribution/legal-material</vt:lpwstr>
      </vt:variant>
      <vt:variant>
        <vt:lpwstr>include_separate_reference_lists_for_legal_material_in_3_situations</vt:lpwstr>
      </vt:variant>
      <vt:variant>
        <vt:i4>5242918</vt:i4>
      </vt:variant>
      <vt:variant>
        <vt:i4>3</vt:i4>
      </vt:variant>
      <vt:variant>
        <vt:i4>0</vt:i4>
      </vt:variant>
      <vt:variant>
        <vt:i4>5</vt:i4>
      </vt:variant>
      <vt:variant>
        <vt:lpwstr>https://www.stylemanual.gov.au/referencing-and-attribution/legal-material/bills-and-explanatory-material</vt:lpwstr>
      </vt:variant>
      <vt:variant>
        <vt:lpwstr>explanatory_material_titles_use_roman_type_title_case</vt:lpwstr>
      </vt:variant>
      <vt:variant>
        <vt:i4>3014673</vt:i4>
      </vt:variant>
      <vt:variant>
        <vt:i4>0</vt:i4>
      </vt:variant>
      <vt:variant>
        <vt:i4>0</vt:i4>
      </vt:variant>
      <vt:variant>
        <vt:i4>5</vt:i4>
      </vt:variant>
      <vt:variant>
        <vt:lpwstr>https://law.unimelb.edu.au/__data/assets/pdf_file/0008/4625792/AGLC4-2021-v1.pdf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Stonnington City Council electoral structure review - preliminary report</dc:title>
  <dc:subject>Stonnington City Council electoral structure review - preliminary report</dc:subject>
  <dc:creator/>
  <cp:keywords/>
  <dc:description/>
  <cp:lastModifiedBy/>
  <cp:revision>1</cp:revision>
  <dcterms:created xsi:type="dcterms:W3CDTF">2023-07-18T06:16:00Z</dcterms:created>
  <dcterms:modified xsi:type="dcterms:W3CDTF">2023-07-18T06:16:00Z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4" name="MSIP_Label_b4860f0d-1d78-4a26-a8cd-1dcb36376cab_ContentBits">
    <vt:lpwstr>3</vt:lpwstr>
  </property>
  <property fmtid="{D5CDD505-2E9C-101B-9397-08002B2CF9AE}" pid="5" name="TaxKeyword">
    <vt:lpwstr/>
  </property>
  <property fmtid="{D5CDD505-2E9C-101B-9397-08002B2CF9AE}" pid="6" name="HPRM_LastUpdatedBy">
    <vt:lpwstr/>
  </property>
  <property fmtid="{D5CDD505-2E9C-101B-9397-08002B2CF9AE}" pid="8" name="MSIP_Label_b4860f0d-1d78-4a26-a8cd-1dcb36376cab_Name">
    <vt:lpwstr>OFFICIAL</vt:lpwstr>
  </property>
  <property fmtid="{D5CDD505-2E9C-101B-9397-08002B2CF9AE}" pid="9" name="n313aaee84f34c5181c1bf8429be1e14">
    <vt:lpwstr/>
  </property>
  <property fmtid="{D5CDD505-2E9C-101B-9397-08002B2CF9AE}" pid="10" name="HPRM_CreatedBy">
    <vt:lpwstr/>
  </property>
  <property fmtid="{D5CDD505-2E9C-101B-9397-08002B2CF9AE}" pid="11" name="g27cbe6a8534470090c2084bae4d830a">
    <vt:lpwstr/>
  </property>
  <property fmtid="{D5CDD505-2E9C-101B-9397-08002B2CF9AE}" pid="12" name="xd_ProgID">
    <vt:lpwstr/>
  </property>
  <property fmtid="{D5CDD505-2E9C-101B-9397-08002B2CF9AE}" pid="13" name="HPRMRetentionDisposalRule">
    <vt:lpwstr/>
  </property>
  <property fmtid="{D5CDD505-2E9C-101B-9397-08002B2CF9AE}" pid="14" name="ContentTypeId">
    <vt:lpwstr>0x010100F48EF307B9BDE94FAD2E991BF2724B3701000828F1ABD16A00439D4EEEAB8BAC2027</vt:lpwstr>
  </property>
  <property fmtid="{D5CDD505-2E9C-101B-9397-08002B2CF9AE}" pid="15" name="HPRM_Title">
    <vt:lpwstr/>
  </property>
  <property fmtid="{D5CDD505-2E9C-101B-9397-08002B2CF9AE}" pid="16" name="MSIP_Label_b4860f0d-1d78-4a26-a8cd-1dcb36376cab_ActionId">
    <vt:lpwstr>ef7e63a7-c636-4cd2-a42a-aa67bb966a16</vt:lpwstr>
  </property>
  <property fmtid="{D5CDD505-2E9C-101B-9397-08002B2CF9AE}" pid="17" name="HPRM_Description">
    <vt:lpwstr/>
  </property>
  <property fmtid="{D5CDD505-2E9C-101B-9397-08002B2CF9AE}" pid="18" name="HPRM_Client">
    <vt:lpwstr/>
  </property>
  <property fmtid="{D5CDD505-2E9C-101B-9397-08002B2CF9AE}" pid="19" name="PhysicalRecordHome">
    <vt:lpwstr/>
  </property>
  <property fmtid="{D5CDD505-2E9C-101B-9397-08002B2CF9AE}" pid="20" name="HPRM_Author">
    <vt:lpwstr/>
  </property>
  <property fmtid="{D5CDD505-2E9C-101B-9397-08002B2CF9AE}" pid="21" name="k8ac677a5b284ae9b558dfebc9dd44ba">
    <vt:lpwstr/>
  </property>
  <property fmtid="{D5CDD505-2E9C-101B-9397-08002B2CF9AE}" pid="22" name="Council">
    <vt:lpwstr/>
  </property>
  <property fmtid="{D5CDD505-2E9C-101B-9397-08002B2CF9AE}" pid="23" name="ComplianceAssetId">
    <vt:lpwstr/>
  </property>
  <property fmtid="{D5CDD505-2E9C-101B-9397-08002B2CF9AE}" pid="24" name="TemplateUrl">
    <vt:lpwstr/>
  </property>
  <property fmtid="{D5CDD505-2E9C-101B-9397-08002B2CF9AE}" pid="25" name="WorkZip">
    <vt:lpwstr/>
  </property>
  <property fmtid="{D5CDD505-2E9C-101B-9397-08002B2CF9AE}" pid="26" name="_ExtendedDescription">
    <vt:lpwstr/>
  </property>
  <property fmtid="{D5CDD505-2E9C-101B-9397-08002B2CF9AE}" pid="27" name="HPRMIssuesSummary">
    <vt:lpwstr/>
  </property>
  <property fmtid="{D5CDD505-2E9C-101B-9397-08002B2CF9AE}" pid="29" name="Document Type">
    <vt:lpwstr/>
  </property>
  <property fmtid="{D5CDD505-2E9C-101B-9397-08002B2CF9AE}" pid="30" name="Disposition">
    <vt:lpwstr/>
  </property>
  <property fmtid="{D5CDD505-2E9C-101B-9397-08002B2CF9AE}" pid="31" name="HPRM_Surname">
    <vt:lpwstr/>
  </property>
  <property fmtid="{D5CDD505-2E9C-101B-9397-08002B2CF9AE}" pid="32" name="MSIP_Label_b4860f0d-1d78-4a26-a8cd-1dcb36376cab_SiteId">
    <vt:lpwstr>a11aa02e-fecd-447e-acd9-816f5449ad3c</vt:lpwstr>
  </property>
  <property fmtid="{D5CDD505-2E9C-101B-9397-08002B2CF9AE}" pid="33" name="MSIP_Label_b4860f0d-1d78-4a26-a8cd-1dcb36376cab_Method">
    <vt:lpwstr>Privileged</vt:lpwstr>
  </property>
  <property fmtid="{D5CDD505-2E9C-101B-9397-08002B2CF9AE}" pid="34" name="HPRM_FirstName">
    <vt:lpwstr/>
  </property>
  <property fmtid="{D5CDD505-2E9C-101B-9397-08002B2CF9AE}" pid="35" name="Rendition Comment">
    <vt:lpwstr/>
  </property>
  <property fmtid="{D5CDD505-2E9C-101B-9397-08002B2CF9AE}" pid="36" name="Records Category">
    <vt:lpwstr/>
  </property>
  <property fmtid="{D5CDD505-2E9C-101B-9397-08002B2CF9AE}" pid="37" name="HPRM_RecordNumber">
    <vt:lpwstr/>
  </property>
  <property fmtid="{D5CDD505-2E9C-101B-9397-08002B2CF9AE}" pid="38" name="xd_Signature">
    <vt:bool>false</vt:bool>
  </property>
  <property fmtid="{D5CDD505-2E9C-101B-9397-08002B2CF9AE}" pid="40" name="PhysicalRecordAssignee">
    <vt:lpwstr/>
  </property>
  <property fmtid="{D5CDD505-2E9C-101B-9397-08002B2CF9AE}" pid="41" name="HPRMRelatedRecord">
    <vt:lpwstr/>
  </property>
  <property fmtid="{D5CDD505-2E9C-101B-9397-08002B2CF9AE}" pid="42" name="CategoryOfComplaint">
    <vt:lpwstr/>
  </property>
  <property fmtid="{D5CDD505-2E9C-101B-9397-08002B2CF9AE}" pid="43" name="WorkAddress">
    <vt:lpwstr/>
  </property>
  <property fmtid="{D5CDD505-2E9C-101B-9397-08002B2CF9AE}" pid="44" name="HPRM_RecordOwner">
    <vt:lpwstr/>
  </property>
  <property fmtid="{D5CDD505-2E9C-101B-9397-08002B2CF9AE}" pid="45" name="_dlc_DocIdItemGuid">
    <vt:lpwstr>68dbd691-ab17-4230-bf0e-8522b8fc5f34</vt:lpwstr>
  </property>
  <property fmtid="{D5CDD505-2E9C-101B-9397-08002B2CF9AE}" pid="46" name="HPRM_Retention">
    <vt:lpwstr/>
  </property>
  <property fmtid="{D5CDD505-2E9C-101B-9397-08002B2CF9AE}" pid="48" name="MSIP_Label_b4860f0d-1d78-4a26-a8cd-1dcb36376cab_Enabled">
    <vt:lpwstr>true</vt:lpwstr>
  </property>
  <property fmtid="{D5CDD505-2E9C-101B-9397-08002B2CF9AE}" pid="50" name="TriggerFlowInfo">
    <vt:lpwstr/>
  </property>
  <property fmtid="{D5CDD505-2E9C-101B-9397-08002B2CF9AE}" pid="51" name="SubmissionStage">
    <vt:lpwstr/>
  </property>
  <property fmtid="{D5CDD505-2E9C-101B-9397-08002B2CF9AE}" pid="52" name="HPRM_AuditHistory">
    <vt:lpwstr/>
  </property>
  <property fmtid="{D5CDD505-2E9C-101B-9397-08002B2CF9AE}" pid="53" name="Order">
    <vt:r8>6300</vt:r8>
  </property>
  <property fmtid="{D5CDD505-2E9C-101B-9397-08002B2CF9AE}" pid="54" name="MSIP_Label_b4860f0d-1d78-4a26-a8cd-1dcb36376cab_SetDate">
    <vt:lpwstr>2023-07-10T05:45:19Z</vt:lpwstr>
  </property>
  <property fmtid="{D5CDD505-2E9C-101B-9397-08002B2CF9AE}" pid="55" name="Agency">
    <vt:lpwstr>1;#Victorian Electoral Commission|80f02476-18e5-44b8-b6bf-9dffda064e6e</vt:lpwstr>
  </property>
  <property fmtid="{D5CDD505-2E9C-101B-9397-08002B2CF9AE}" pid="56" name="Physical Record Exists">
    <vt:bool>false</vt:bool>
  </property>
  <property fmtid="{D5CDD505-2E9C-101B-9397-08002B2CF9AE}" pid="57" name="HPRM_RecordType">
    <vt:lpwstr/>
  </property>
  <property fmtid="{D5CDD505-2E9C-101B-9397-08002B2CF9AE}" pid="58" name="WorkState">
    <vt:lpwstr/>
  </property>
</Properties>
</file>